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C3C70" w14:textId="77777777" w:rsidR="004C48BA" w:rsidRPr="004C48BA" w:rsidRDefault="004C48BA" w:rsidP="004C48BA">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4C48BA">
        <w:rPr>
          <w:rFonts w:ascii="Arial" w:eastAsia="Times New Roman" w:hAnsi="Arial" w:cs="Arial"/>
          <w:vanish/>
          <w:sz w:val="16"/>
          <w:szCs w:val="16"/>
        </w:rPr>
        <w:t>Top of Form</w:t>
      </w:r>
    </w:p>
    <w:p w14:paraId="6937853A" w14:textId="77777777" w:rsidR="004C48BA" w:rsidRPr="004C48BA" w:rsidRDefault="00AC1B64" w:rsidP="004C48B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w14:anchorId="67F1D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4pt">
            <v:imagedata r:id="rId5" o:title=""/>
          </v:shape>
        </w:pict>
      </w:r>
      <w:r>
        <w:rPr>
          <w:rFonts w:ascii="Times New Roman" w:eastAsia="Times New Roman" w:hAnsi="Times New Roman" w:cs="Times New Roman"/>
          <w:sz w:val="24"/>
          <w:szCs w:val="24"/>
          <w:lang w:val="en"/>
        </w:rPr>
        <w:pict w14:anchorId="43294160">
          <v:shape id="_x0000_i1026" type="#_x0000_t75" style="width:1in;height:18.4pt">
            <v:imagedata r:id="rId6" o:title=""/>
          </v:shape>
        </w:pict>
      </w:r>
      <w:r>
        <w:rPr>
          <w:rFonts w:ascii="Times New Roman" w:eastAsia="Times New Roman" w:hAnsi="Times New Roman" w:cs="Times New Roman"/>
          <w:sz w:val="24"/>
          <w:szCs w:val="24"/>
          <w:lang w:val="en"/>
        </w:rPr>
        <w:pict w14:anchorId="20BDDB24">
          <v:shape id="_x0000_i1027" type="#_x0000_t75" style="width:1in;height:18.4pt">
            <v:imagedata r:id="rId7" o:title=""/>
          </v:shape>
        </w:pict>
      </w:r>
      <w:r>
        <w:rPr>
          <w:rFonts w:ascii="Times New Roman" w:eastAsia="Times New Roman" w:hAnsi="Times New Roman" w:cs="Times New Roman"/>
          <w:sz w:val="24"/>
          <w:szCs w:val="24"/>
          <w:lang w:val="en"/>
        </w:rPr>
        <w:pict w14:anchorId="2E8CB0B2">
          <v:shape id="_x0000_i1028" type="#_x0000_t75" style="width:1in;height:18.4pt">
            <v:imagedata r:id="rId8" o:title=""/>
          </v:shape>
        </w:pict>
      </w:r>
    </w:p>
    <w:p w14:paraId="11FEFB88" w14:textId="77777777" w:rsidR="004C48BA" w:rsidRPr="004C48BA" w:rsidRDefault="004C48BA" w:rsidP="004C48BA">
      <w:pPr>
        <w:pBdr>
          <w:top w:val="single" w:sz="6" w:space="1" w:color="auto"/>
        </w:pBdr>
        <w:spacing w:after="0" w:line="240" w:lineRule="auto"/>
        <w:jc w:val="center"/>
        <w:rPr>
          <w:rFonts w:ascii="Arial" w:eastAsia="Times New Roman" w:hAnsi="Arial" w:cs="Arial"/>
          <w:vanish/>
          <w:sz w:val="16"/>
          <w:szCs w:val="16"/>
        </w:rPr>
      </w:pPr>
      <w:r w:rsidRPr="004C48BA">
        <w:rPr>
          <w:rFonts w:ascii="Arial" w:eastAsia="Times New Roman" w:hAnsi="Arial" w:cs="Arial"/>
          <w:vanish/>
          <w:sz w:val="16"/>
          <w:szCs w:val="16"/>
        </w:rPr>
        <w:t>Bottom of Form</w:t>
      </w:r>
    </w:p>
    <w:p w14:paraId="7E0454BD" w14:textId="77777777" w:rsidR="004C48BA" w:rsidRPr="004C48BA" w:rsidRDefault="004C48BA" w:rsidP="004C48BA">
      <w:pPr>
        <w:spacing w:after="0" w:line="240" w:lineRule="auto"/>
        <w:jc w:val="center"/>
        <w:rPr>
          <w:rFonts w:ascii="Times New Roman" w:eastAsia="Times New Roman" w:hAnsi="Times New Roman" w:cs="Times New Roman"/>
          <w:sz w:val="24"/>
          <w:szCs w:val="24"/>
          <w:lang w:val="en"/>
        </w:rPr>
      </w:pPr>
      <w:r w:rsidRPr="004C48BA">
        <w:rPr>
          <w:rFonts w:ascii="Times New Roman" w:eastAsia="Times New Roman" w:hAnsi="Times New Roman" w:cs="Times New Roman"/>
          <w:noProof/>
          <w:sz w:val="24"/>
          <w:szCs w:val="24"/>
        </w:rPr>
        <w:drawing>
          <wp:inline distT="0" distB="0" distL="0" distR="0" wp14:anchorId="6663747A" wp14:editId="10786808">
            <wp:extent cx="8382000" cy="933450"/>
            <wp:effectExtent l="0" t="0" r="0" b="0"/>
            <wp:docPr id="2" name="Picture 2" descr="https://sjobs.brassring.com/img/images_25240_5342/images/Asp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jobs.brassring.com/img/images_25240_5342/images/Asp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0" cy="933450"/>
                    </a:xfrm>
                    <a:prstGeom prst="rect">
                      <a:avLst/>
                    </a:prstGeom>
                    <a:noFill/>
                    <a:ln>
                      <a:noFill/>
                    </a:ln>
                  </pic:spPr>
                </pic:pic>
              </a:graphicData>
            </a:graphic>
          </wp:inline>
        </w:drawing>
      </w:r>
    </w:p>
    <w:p w14:paraId="0733C9AE" w14:textId="77777777" w:rsidR="004C48BA" w:rsidRPr="004C48BA" w:rsidRDefault="004C48BA" w:rsidP="004C48BA">
      <w:pPr>
        <w:spacing w:after="0" w:line="240" w:lineRule="auto"/>
        <w:rPr>
          <w:rFonts w:ascii="Times New Roman" w:eastAsia="Times New Roman" w:hAnsi="Times New Roman" w:cs="Times New Roman"/>
          <w:sz w:val="24"/>
          <w:szCs w:val="24"/>
          <w:lang w:val="en"/>
        </w:rPr>
      </w:pPr>
      <w:r w:rsidRPr="004C48BA">
        <w:rPr>
          <w:rFonts w:ascii="Times New Roman" w:eastAsia="Times New Roman" w:hAnsi="Times New Roman" w:cs="Times New Roman"/>
          <w:sz w:val="24"/>
          <w:szCs w:val="24"/>
          <w:lang w:val="en"/>
        </w:rPr>
        <w:br/>
      </w:r>
      <w:r w:rsidRPr="004C48BA">
        <w:rPr>
          <w:rFonts w:ascii="Times New Roman" w:eastAsia="Times New Roman" w:hAnsi="Times New Roman" w:cs="Times New Roman"/>
          <w:sz w:val="24"/>
          <w:szCs w:val="24"/>
          <w:lang w:val="en"/>
        </w:rPr>
        <w:br/>
      </w:r>
    </w:p>
    <w:tbl>
      <w:tblPr>
        <w:tblW w:w="5000" w:type="pct"/>
        <w:tblCellSpacing w:w="0" w:type="dxa"/>
        <w:tblCellMar>
          <w:left w:w="0" w:type="dxa"/>
          <w:right w:w="0" w:type="dxa"/>
        </w:tblCellMar>
        <w:tblLook w:val="04A0" w:firstRow="1" w:lastRow="0" w:firstColumn="1" w:lastColumn="0" w:noHBand="0" w:noVBand="1"/>
      </w:tblPr>
      <w:tblGrid>
        <w:gridCol w:w="9360"/>
      </w:tblGrid>
      <w:tr w:rsidR="004C48BA" w:rsidRPr="004C48BA" w14:paraId="5C8B17B5" w14:textId="77777777" w:rsidTr="004C48BA">
        <w:trPr>
          <w:tblCellSpacing w:w="0" w:type="dxa"/>
        </w:trPr>
        <w:tc>
          <w:tcPr>
            <w:tcW w:w="0" w:type="auto"/>
            <w:vAlign w:val="center"/>
            <w:hideMark/>
          </w:tcPr>
          <w:tbl>
            <w:tblPr>
              <w:tblW w:w="4600" w:type="pct"/>
              <w:jc w:val="center"/>
              <w:tblCellSpacing w:w="0" w:type="dxa"/>
              <w:tblCellMar>
                <w:left w:w="0" w:type="dxa"/>
                <w:right w:w="0" w:type="dxa"/>
              </w:tblCellMar>
              <w:tblLook w:val="04A0" w:firstRow="1" w:lastRow="0" w:firstColumn="1" w:lastColumn="0" w:noHBand="0" w:noVBand="1"/>
            </w:tblPr>
            <w:tblGrid>
              <w:gridCol w:w="150"/>
              <w:gridCol w:w="1934"/>
              <w:gridCol w:w="6512"/>
              <w:gridCol w:w="15"/>
            </w:tblGrid>
            <w:tr w:rsidR="004C48BA" w:rsidRPr="004C48BA" w14:paraId="53F1E362" w14:textId="77777777">
              <w:trPr>
                <w:gridAfter w:val="1"/>
                <w:wAfter w:w="794" w:type="dxa"/>
                <w:trHeight w:val="300"/>
                <w:tblCellSpacing w:w="0" w:type="dxa"/>
                <w:jc w:val="center"/>
              </w:trPr>
              <w:tc>
                <w:tcPr>
                  <w:tcW w:w="150" w:type="dxa"/>
                  <w:noWrap/>
                  <w:vAlign w:val="center"/>
                  <w:hideMark/>
                </w:tcPr>
                <w:p w14:paraId="68CCC4CB" w14:textId="77777777" w:rsidR="004C48BA" w:rsidRPr="004C48BA" w:rsidRDefault="004C48BA" w:rsidP="004C48BA">
                  <w:pPr>
                    <w:spacing w:after="0" w:line="240" w:lineRule="auto"/>
                    <w:rPr>
                      <w:rFonts w:ascii="Arial" w:eastAsia="Times New Roman" w:hAnsi="Arial" w:cs="Arial"/>
                      <w:sz w:val="24"/>
                      <w:szCs w:val="24"/>
                    </w:rPr>
                  </w:pPr>
                  <w:r w:rsidRPr="004C48BA">
                    <w:rPr>
                      <w:rFonts w:ascii="Arial" w:eastAsia="Times New Roman" w:hAnsi="Arial" w:cs="Arial"/>
                      <w:noProof/>
                      <w:sz w:val="24"/>
                      <w:szCs w:val="24"/>
                    </w:rPr>
                    <w:drawing>
                      <wp:inline distT="0" distB="0" distL="0" distR="0" wp14:anchorId="763BAA1C" wp14:editId="69F9DEA5">
                        <wp:extent cx="95250" cy="190500"/>
                        <wp:effectExtent l="0" t="0" r="0" b="0"/>
                        <wp:docPr id="4" name="Picture 4" descr="https://sjobs.brassring.com/TGWEbHost/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jobs.brassring.com/TGWEbHost/images/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0" w:type="auto"/>
                  <w:noWrap/>
                  <w:vAlign w:val="center"/>
                  <w:hideMark/>
                </w:tcPr>
                <w:p w14:paraId="12A67C83" w14:textId="77777777" w:rsidR="004C48BA" w:rsidRPr="004C48BA" w:rsidRDefault="004C48BA" w:rsidP="004C48BA">
                  <w:pPr>
                    <w:spacing w:after="0" w:line="240" w:lineRule="auto"/>
                    <w:jc w:val="center"/>
                    <w:outlineLvl w:val="0"/>
                    <w:rPr>
                      <w:rFonts w:ascii="Helvetica" w:eastAsia="Times New Roman" w:hAnsi="Helvetica" w:cs="Arial"/>
                      <w:b/>
                      <w:bCs/>
                      <w:color w:val="981E32"/>
                      <w:kern w:val="36"/>
                      <w:sz w:val="20"/>
                      <w:szCs w:val="20"/>
                    </w:rPr>
                  </w:pPr>
                  <w:r w:rsidRPr="004C48BA">
                    <w:rPr>
                      <w:rFonts w:ascii="Helvetica" w:eastAsia="Times New Roman" w:hAnsi="Helvetica" w:cs="Arial"/>
                      <w:b/>
                      <w:bCs/>
                      <w:color w:val="981E32"/>
                      <w:kern w:val="36"/>
                      <w:sz w:val="20"/>
                      <w:szCs w:val="20"/>
                    </w:rPr>
                    <w:t>Job posting preview</w:t>
                  </w:r>
                </w:p>
              </w:tc>
              <w:tc>
                <w:tcPr>
                  <w:tcW w:w="5000" w:type="pct"/>
                  <w:vAlign w:val="bottom"/>
                  <w:hideMark/>
                </w:tcPr>
                <w:p w14:paraId="18035C20" w14:textId="77777777" w:rsidR="004C48BA" w:rsidRPr="004C48BA" w:rsidRDefault="004C48BA" w:rsidP="004C48BA">
                  <w:pPr>
                    <w:spacing w:after="0" w:line="240" w:lineRule="auto"/>
                    <w:rPr>
                      <w:rFonts w:ascii="Helvetica" w:eastAsia="Times New Roman" w:hAnsi="Helvetica" w:cs="Arial"/>
                      <w:color w:val="981E32"/>
                      <w:sz w:val="20"/>
                      <w:szCs w:val="20"/>
                    </w:rPr>
                  </w:pPr>
                </w:p>
              </w:tc>
            </w:tr>
            <w:tr w:rsidR="004C48BA" w:rsidRPr="004C48BA" w14:paraId="244CDE3A" w14:textId="77777777">
              <w:trPr>
                <w:trHeight w:val="15"/>
                <w:tblCellSpacing w:w="0" w:type="dxa"/>
                <w:jc w:val="center"/>
              </w:trPr>
              <w:tc>
                <w:tcPr>
                  <w:tcW w:w="0" w:type="auto"/>
                  <w:gridSpan w:val="3"/>
                  <w:vAlign w:val="center"/>
                  <w:hideMark/>
                </w:tcPr>
                <w:p w14:paraId="01AD0371" w14:textId="77777777" w:rsidR="004C48BA" w:rsidRPr="004C48BA" w:rsidRDefault="004C48BA" w:rsidP="004C48BA">
                  <w:pPr>
                    <w:spacing w:after="0" w:line="240" w:lineRule="auto"/>
                    <w:rPr>
                      <w:rFonts w:ascii="Arial" w:eastAsia="Times New Roman" w:hAnsi="Arial" w:cs="Arial"/>
                      <w:sz w:val="24"/>
                      <w:szCs w:val="24"/>
                    </w:rPr>
                  </w:pPr>
                  <w:r w:rsidRPr="004C48BA">
                    <w:rPr>
                      <w:rFonts w:ascii="Arial" w:eastAsia="Times New Roman" w:hAnsi="Arial" w:cs="Arial"/>
                      <w:noProof/>
                      <w:sz w:val="24"/>
                      <w:szCs w:val="24"/>
                    </w:rPr>
                    <w:drawing>
                      <wp:inline distT="0" distB="0" distL="0" distR="0" wp14:anchorId="31DF3E21" wp14:editId="5C5F37D3">
                        <wp:extent cx="19050" cy="19050"/>
                        <wp:effectExtent l="0" t="0" r="0" b="0"/>
                        <wp:docPr id="5" name="Picture 5" descr="https://sjobs.brassring.com/TGWEbHost/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jobs.brassring.com/TGWEbHost/images/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4500" w:type="pct"/>
                  <w:vAlign w:val="center"/>
                  <w:hideMark/>
                </w:tcPr>
                <w:p w14:paraId="6569BB8C" w14:textId="77777777" w:rsidR="004C48BA" w:rsidRPr="004C48BA" w:rsidRDefault="004C48BA" w:rsidP="004C48BA">
                  <w:pPr>
                    <w:spacing w:after="0" w:line="240" w:lineRule="auto"/>
                    <w:rPr>
                      <w:rFonts w:ascii="Arial" w:eastAsia="Times New Roman" w:hAnsi="Arial" w:cs="Arial"/>
                      <w:sz w:val="24"/>
                      <w:szCs w:val="24"/>
                    </w:rPr>
                  </w:pPr>
                  <w:r w:rsidRPr="004C48BA">
                    <w:rPr>
                      <w:rFonts w:ascii="Arial" w:eastAsia="Times New Roman" w:hAnsi="Arial" w:cs="Arial"/>
                      <w:noProof/>
                      <w:sz w:val="24"/>
                      <w:szCs w:val="24"/>
                    </w:rPr>
                    <w:drawing>
                      <wp:inline distT="0" distB="0" distL="0" distR="0" wp14:anchorId="4BED9090" wp14:editId="73CFC844">
                        <wp:extent cx="9525" cy="9525"/>
                        <wp:effectExtent l="0" t="0" r="0" b="0"/>
                        <wp:docPr id="6" name="Picture 6" descr="https://sjobs.brassring.com/TGWEbHost/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jobs.brassring.com/TGWEbHost/images/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C48BA" w:rsidRPr="004C48BA" w14:paraId="04F34103" w14:textId="77777777">
              <w:trPr>
                <w:tblCellSpacing w:w="0" w:type="dxa"/>
                <w:jc w:val="center"/>
              </w:trPr>
              <w:tc>
                <w:tcPr>
                  <w:tcW w:w="0" w:type="auto"/>
                  <w:gridSpan w:val="4"/>
                  <w:shd w:val="clear" w:color="auto" w:fill="981E32"/>
                  <w:vAlign w:val="center"/>
                  <w:hideMark/>
                </w:tcPr>
                <w:p w14:paraId="33F624EC" w14:textId="77777777" w:rsidR="004C48BA" w:rsidRPr="004C48BA" w:rsidRDefault="004C48BA" w:rsidP="004C48BA">
                  <w:pPr>
                    <w:spacing w:after="0" w:line="240" w:lineRule="auto"/>
                    <w:rPr>
                      <w:rFonts w:ascii="Helvetica" w:eastAsia="Times New Roman" w:hAnsi="Helvetica" w:cs="Arial"/>
                      <w:b/>
                      <w:bCs/>
                      <w:sz w:val="18"/>
                      <w:szCs w:val="18"/>
                    </w:rPr>
                  </w:pPr>
                  <w:r w:rsidRPr="004C48BA">
                    <w:rPr>
                      <w:rFonts w:ascii="Helvetica" w:eastAsia="Times New Roman" w:hAnsi="Helvetica" w:cs="Arial"/>
                      <w:b/>
                      <w:bCs/>
                      <w:noProof/>
                      <w:sz w:val="18"/>
                      <w:szCs w:val="18"/>
                    </w:rPr>
                    <w:drawing>
                      <wp:inline distT="0" distB="0" distL="0" distR="0" wp14:anchorId="0542BE62" wp14:editId="6C8E7BCF">
                        <wp:extent cx="9525" cy="9525"/>
                        <wp:effectExtent l="0" t="0" r="0" b="0"/>
                        <wp:docPr id="7" name="Picture 7" descr="https://sjobs.brassring.com/TGWEbHost/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jobs.brassring.com/TGWEbHost/images/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311CA50" w14:textId="77777777" w:rsidR="004C48BA" w:rsidRPr="004C48BA" w:rsidRDefault="004C48BA" w:rsidP="004C48BA">
            <w:pPr>
              <w:spacing w:after="0" w:line="240" w:lineRule="auto"/>
              <w:rPr>
                <w:rFonts w:ascii="Arial" w:eastAsia="Times New Roman" w:hAnsi="Arial" w:cs="Arial"/>
                <w:sz w:val="24"/>
                <w:szCs w:val="24"/>
              </w:rPr>
            </w:pPr>
          </w:p>
        </w:tc>
      </w:tr>
      <w:tr w:rsidR="004C48BA" w:rsidRPr="004C48BA" w14:paraId="2D0ECE9F" w14:textId="77777777" w:rsidTr="004C48BA">
        <w:trPr>
          <w:tblCellSpacing w:w="0" w:type="dxa"/>
        </w:trPr>
        <w:tc>
          <w:tcPr>
            <w:tcW w:w="0" w:type="auto"/>
            <w:vAlign w:val="center"/>
            <w:hideMark/>
          </w:tcPr>
          <w:tbl>
            <w:tblPr>
              <w:tblW w:w="4600" w:type="pct"/>
              <w:jc w:val="center"/>
              <w:tblCellSpacing w:w="0" w:type="dxa"/>
              <w:tblCellMar>
                <w:left w:w="0" w:type="dxa"/>
                <w:right w:w="0" w:type="dxa"/>
              </w:tblCellMar>
              <w:tblLook w:val="04A0" w:firstRow="1" w:lastRow="0" w:firstColumn="1" w:lastColumn="0" w:noHBand="0" w:noVBand="1"/>
            </w:tblPr>
            <w:tblGrid>
              <w:gridCol w:w="8605"/>
              <w:gridCol w:w="6"/>
            </w:tblGrid>
            <w:tr w:rsidR="004C48BA" w:rsidRPr="004C48BA" w14:paraId="305F0042" w14:textId="77777777">
              <w:trPr>
                <w:tblCellSpacing w:w="0" w:type="dxa"/>
                <w:jc w:val="center"/>
              </w:trPr>
              <w:tc>
                <w:tcPr>
                  <w:tcW w:w="4000" w:type="pct"/>
                  <w:gridSpan w:val="2"/>
                  <w:hideMark/>
                </w:tcPr>
                <w:tbl>
                  <w:tblPr>
                    <w:tblW w:w="4600" w:type="pct"/>
                    <w:jc w:val="center"/>
                    <w:tblCellSpacing w:w="0" w:type="dxa"/>
                    <w:tblCellMar>
                      <w:top w:w="45" w:type="dxa"/>
                      <w:left w:w="45" w:type="dxa"/>
                      <w:bottom w:w="45" w:type="dxa"/>
                      <w:right w:w="45" w:type="dxa"/>
                    </w:tblCellMar>
                    <w:tblLook w:val="04A0" w:firstRow="1" w:lastRow="0" w:firstColumn="1" w:lastColumn="0" w:noHBand="0" w:noVBand="1"/>
                  </w:tblPr>
                  <w:tblGrid>
                    <w:gridCol w:w="7922"/>
                  </w:tblGrid>
                  <w:tr w:rsidR="004C48BA" w:rsidRPr="004C48BA" w14:paraId="6BA69EAF" w14:textId="77777777">
                    <w:trPr>
                      <w:tblCellSpacing w:w="0" w:type="dxa"/>
                      <w:jc w:val="center"/>
                    </w:trPr>
                    <w:tc>
                      <w:tcPr>
                        <w:tcW w:w="0" w:type="auto"/>
                        <w:vAlign w:val="center"/>
                        <w:hideMark/>
                      </w:tcPr>
                      <w:p w14:paraId="5F1960E2" w14:textId="77777777" w:rsidR="004C48BA" w:rsidRPr="004C48BA" w:rsidRDefault="004C48BA" w:rsidP="004C48BA">
                        <w:pPr>
                          <w:spacing w:after="0" w:line="240" w:lineRule="auto"/>
                          <w:jc w:val="center"/>
                          <w:rPr>
                            <w:rFonts w:ascii="Arial" w:eastAsia="Times New Roman" w:hAnsi="Arial" w:cs="Arial"/>
                            <w:sz w:val="24"/>
                            <w:szCs w:val="24"/>
                          </w:rPr>
                        </w:pPr>
                        <w:r w:rsidRPr="004C48BA">
                          <w:rPr>
                            <w:rFonts w:ascii="Arial" w:eastAsia="Times New Roman" w:hAnsi="Arial" w:cs="Arial"/>
                            <w:sz w:val="24"/>
                            <w:szCs w:val="24"/>
                          </w:rPr>
                          <w:t xml:space="preserve">  </w:t>
                        </w:r>
                      </w:p>
                    </w:tc>
                  </w:tr>
                </w:tbl>
                <w:p w14:paraId="72227E95" w14:textId="77777777" w:rsidR="004C48BA" w:rsidRPr="004C48BA" w:rsidRDefault="004C48BA" w:rsidP="004C48BA">
                  <w:pPr>
                    <w:spacing w:after="0" w:line="240" w:lineRule="auto"/>
                    <w:rPr>
                      <w:rFonts w:ascii="Arial" w:eastAsia="Times New Roman" w:hAnsi="Arial" w:cs="Arial"/>
                      <w:sz w:val="24"/>
                      <w:szCs w:val="24"/>
                    </w:rPr>
                  </w:pPr>
                </w:p>
              </w:tc>
            </w:tr>
            <w:tr w:rsidR="004C48BA" w:rsidRPr="004C48BA" w14:paraId="38D35BE2" w14:textId="77777777">
              <w:trPr>
                <w:tblCellSpacing w:w="0" w:type="dxa"/>
                <w:jc w:val="center"/>
              </w:trPr>
              <w:tc>
                <w:tcPr>
                  <w:tcW w:w="4500" w:type="pct"/>
                  <w:hideMark/>
                </w:tcPr>
                <w:tbl>
                  <w:tblPr>
                    <w:tblW w:w="4600" w:type="pct"/>
                    <w:jc w:val="center"/>
                    <w:tblCellSpacing w:w="0" w:type="dxa"/>
                    <w:tblCellMar>
                      <w:top w:w="45" w:type="dxa"/>
                      <w:left w:w="45" w:type="dxa"/>
                      <w:bottom w:w="45" w:type="dxa"/>
                      <w:right w:w="45" w:type="dxa"/>
                    </w:tblCellMar>
                    <w:tblLook w:val="04A0" w:firstRow="1" w:lastRow="0" w:firstColumn="1" w:lastColumn="0" w:noHBand="0" w:noVBand="1"/>
                  </w:tblPr>
                  <w:tblGrid>
                    <w:gridCol w:w="1583"/>
                    <w:gridCol w:w="6334"/>
                  </w:tblGrid>
                  <w:tr w:rsidR="004C48BA" w:rsidRPr="004C48BA" w14:paraId="6DA6E888" w14:textId="77777777">
                    <w:trPr>
                      <w:tblCellSpacing w:w="0" w:type="dxa"/>
                      <w:jc w:val="center"/>
                    </w:trPr>
                    <w:tc>
                      <w:tcPr>
                        <w:tcW w:w="0" w:type="auto"/>
                        <w:gridSpan w:val="2"/>
                        <w:vAlign w:val="center"/>
                        <w:hideMark/>
                      </w:tcPr>
                      <w:p w14:paraId="4799ADA2" w14:textId="77777777" w:rsidR="004C48BA" w:rsidRPr="004C48BA" w:rsidRDefault="004C48BA" w:rsidP="004C48BA">
                        <w:pPr>
                          <w:spacing w:after="0" w:line="240" w:lineRule="auto"/>
                          <w:rPr>
                            <w:rFonts w:ascii="Arial" w:eastAsia="Times New Roman" w:hAnsi="Arial" w:cs="Arial"/>
                            <w:sz w:val="24"/>
                            <w:szCs w:val="24"/>
                          </w:rPr>
                        </w:pPr>
                        <w:r w:rsidRPr="004C48BA">
                          <w:rPr>
                            <w:rFonts w:ascii="Arial" w:eastAsia="Times New Roman" w:hAnsi="Arial" w:cs="Arial"/>
                            <w:noProof/>
                            <w:sz w:val="24"/>
                            <w:szCs w:val="24"/>
                          </w:rPr>
                          <w:drawing>
                            <wp:inline distT="0" distB="0" distL="0" distR="0" wp14:anchorId="3130959B" wp14:editId="2FE83A3E">
                              <wp:extent cx="38100" cy="38100"/>
                              <wp:effectExtent l="0" t="0" r="0" b="0"/>
                              <wp:docPr id="8" name="Picture 8" descr="https://sjobs.brassring.com/TGWEbHost/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jobs.brassring.com/TGWEbHost/images/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c>
                  </w:tr>
                  <w:tr w:rsidR="004C48BA" w:rsidRPr="004C48BA" w14:paraId="1324857F" w14:textId="77777777">
                    <w:trPr>
                      <w:tblCellSpacing w:w="0" w:type="dxa"/>
                      <w:jc w:val="center"/>
                    </w:trPr>
                    <w:tc>
                      <w:tcPr>
                        <w:tcW w:w="0" w:type="auto"/>
                        <w:hideMark/>
                      </w:tcPr>
                      <w:p w14:paraId="37338A97"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Auto </w:t>
                        </w:r>
                        <w:proofErr w:type="spellStart"/>
                        <w:r w:rsidRPr="004C48BA">
                          <w:rPr>
                            <w:rFonts w:ascii="Helvetica" w:eastAsia="Times New Roman" w:hAnsi="Helvetica" w:cs="Arial"/>
                            <w:b/>
                            <w:bCs/>
                            <w:color w:val="000000"/>
                            <w:sz w:val="18"/>
                            <w:szCs w:val="18"/>
                          </w:rPr>
                          <w:t>req</w:t>
                        </w:r>
                        <w:proofErr w:type="spellEnd"/>
                        <w:r w:rsidRPr="004C48BA">
                          <w:rPr>
                            <w:rFonts w:ascii="Helvetica" w:eastAsia="Times New Roman" w:hAnsi="Helvetica" w:cs="Arial"/>
                            <w:b/>
                            <w:bCs/>
                            <w:color w:val="000000"/>
                            <w:sz w:val="18"/>
                            <w:szCs w:val="18"/>
                          </w:rPr>
                          <w:t xml:space="preserve"> ID </w:t>
                        </w:r>
                      </w:p>
                    </w:tc>
                    <w:tc>
                      <w:tcPr>
                        <w:tcW w:w="4000" w:type="pct"/>
                        <w:vAlign w:val="center"/>
                        <w:hideMark/>
                      </w:tcPr>
                      <w:p w14:paraId="4F588CF5"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41108BR</w:t>
                        </w:r>
                        <w:r w:rsidRPr="004C48BA">
                          <w:rPr>
                            <w:rFonts w:ascii="Arial" w:eastAsia="Times New Roman" w:hAnsi="Arial" w:cs="Arial"/>
                            <w:sz w:val="24"/>
                            <w:szCs w:val="24"/>
                          </w:rPr>
                          <w:t xml:space="preserve"> </w:t>
                        </w:r>
                      </w:p>
                    </w:tc>
                  </w:tr>
                  <w:tr w:rsidR="004C48BA" w:rsidRPr="004C48BA" w14:paraId="3E072EAE" w14:textId="77777777">
                    <w:trPr>
                      <w:tblCellSpacing w:w="0" w:type="dxa"/>
                      <w:jc w:val="center"/>
                    </w:trPr>
                    <w:tc>
                      <w:tcPr>
                        <w:tcW w:w="0" w:type="auto"/>
                        <w:hideMark/>
                      </w:tcPr>
                      <w:p w14:paraId="7B222197"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Business Title </w:t>
                        </w:r>
                      </w:p>
                    </w:tc>
                    <w:tc>
                      <w:tcPr>
                        <w:tcW w:w="4000" w:type="pct"/>
                        <w:vAlign w:val="center"/>
                        <w:hideMark/>
                      </w:tcPr>
                      <w:p w14:paraId="676F907E"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Director of Collections Strategies, Harvard College Library</w:t>
                        </w:r>
                        <w:r w:rsidRPr="004C48BA">
                          <w:rPr>
                            <w:rFonts w:ascii="Arial" w:eastAsia="Times New Roman" w:hAnsi="Arial" w:cs="Arial"/>
                            <w:sz w:val="24"/>
                            <w:szCs w:val="24"/>
                          </w:rPr>
                          <w:t xml:space="preserve"> </w:t>
                        </w:r>
                      </w:p>
                    </w:tc>
                  </w:tr>
                  <w:tr w:rsidR="004C48BA" w:rsidRPr="004C48BA" w14:paraId="034CBC91" w14:textId="77777777">
                    <w:trPr>
                      <w:tblCellSpacing w:w="0" w:type="dxa"/>
                      <w:jc w:val="center"/>
                    </w:trPr>
                    <w:tc>
                      <w:tcPr>
                        <w:tcW w:w="0" w:type="auto"/>
                        <w:hideMark/>
                      </w:tcPr>
                      <w:p w14:paraId="34969B2F"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School/Unit </w:t>
                        </w:r>
                      </w:p>
                    </w:tc>
                    <w:tc>
                      <w:tcPr>
                        <w:tcW w:w="4000" w:type="pct"/>
                        <w:vAlign w:val="center"/>
                        <w:hideMark/>
                      </w:tcPr>
                      <w:p w14:paraId="10CC28FA"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Harvard College Library</w:t>
                        </w:r>
                        <w:r w:rsidRPr="004C48BA">
                          <w:rPr>
                            <w:rFonts w:ascii="Arial" w:eastAsia="Times New Roman" w:hAnsi="Arial" w:cs="Arial"/>
                            <w:sz w:val="24"/>
                            <w:szCs w:val="24"/>
                          </w:rPr>
                          <w:t xml:space="preserve"> </w:t>
                        </w:r>
                      </w:p>
                    </w:tc>
                  </w:tr>
                  <w:tr w:rsidR="004C48BA" w:rsidRPr="004C48BA" w14:paraId="1A7319DE" w14:textId="77777777">
                    <w:trPr>
                      <w:tblCellSpacing w:w="0" w:type="dxa"/>
                      <w:jc w:val="center"/>
                    </w:trPr>
                    <w:tc>
                      <w:tcPr>
                        <w:tcW w:w="0" w:type="auto"/>
                        <w:hideMark/>
                      </w:tcPr>
                      <w:p w14:paraId="31EAAD91"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Sub-Unit </w:t>
                        </w:r>
                      </w:p>
                    </w:tc>
                    <w:tc>
                      <w:tcPr>
                        <w:tcW w:w="4000" w:type="pct"/>
                        <w:vAlign w:val="center"/>
                        <w:hideMark/>
                      </w:tcPr>
                      <w:p w14:paraId="13115192"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w:t>
                        </w:r>
                        <w:r w:rsidRPr="004C48BA">
                          <w:rPr>
                            <w:rFonts w:ascii="Arial" w:eastAsia="Times New Roman" w:hAnsi="Arial" w:cs="Arial"/>
                            <w:sz w:val="24"/>
                            <w:szCs w:val="24"/>
                          </w:rPr>
                          <w:t xml:space="preserve"> </w:t>
                        </w:r>
                      </w:p>
                    </w:tc>
                  </w:tr>
                  <w:tr w:rsidR="004C48BA" w:rsidRPr="004C48BA" w14:paraId="53493514" w14:textId="77777777">
                    <w:trPr>
                      <w:tblCellSpacing w:w="0" w:type="dxa"/>
                      <w:jc w:val="center"/>
                    </w:trPr>
                    <w:tc>
                      <w:tcPr>
                        <w:tcW w:w="0" w:type="auto"/>
                        <w:hideMark/>
                      </w:tcPr>
                      <w:p w14:paraId="4CB42C98"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Location </w:t>
                        </w:r>
                      </w:p>
                    </w:tc>
                    <w:tc>
                      <w:tcPr>
                        <w:tcW w:w="4000" w:type="pct"/>
                        <w:vAlign w:val="center"/>
                        <w:hideMark/>
                      </w:tcPr>
                      <w:p w14:paraId="371F9FFB"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USA - MA - Cambridge</w:t>
                        </w:r>
                        <w:r w:rsidRPr="004C48BA">
                          <w:rPr>
                            <w:rFonts w:ascii="Arial" w:eastAsia="Times New Roman" w:hAnsi="Arial" w:cs="Arial"/>
                            <w:sz w:val="24"/>
                            <w:szCs w:val="24"/>
                          </w:rPr>
                          <w:t xml:space="preserve"> </w:t>
                        </w:r>
                      </w:p>
                    </w:tc>
                  </w:tr>
                  <w:tr w:rsidR="004C48BA" w:rsidRPr="004C48BA" w14:paraId="6D356055" w14:textId="77777777">
                    <w:trPr>
                      <w:tblCellSpacing w:w="0" w:type="dxa"/>
                      <w:jc w:val="center"/>
                    </w:trPr>
                    <w:tc>
                      <w:tcPr>
                        <w:tcW w:w="0" w:type="auto"/>
                        <w:hideMark/>
                      </w:tcPr>
                      <w:p w14:paraId="3A861263"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Job Function </w:t>
                        </w:r>
                      </w:p>
                    </w:tc>
                    <w:tc>
                      <w:tcPr>
                        <w:tcW w:w="4000" w:type="pct"/>
                        <w:vAlign w:val="center"/>
                        <w:hideMark/>
                      </w:tcPr>
                      <w:p w14:paraId="447C3CCD"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Library</w:t>
                        </w:r>
                        <w:r w:rsidRPr="004C48BA">
                          <w:rPr>
                            <w:rFonts w:ascii="Arial" w:eastAsia="Times New Roman" w:hAnsi="Arial" w:cs="Arial"/>
                            <w:sz w:val="24"/>
                            <w:szCs w:val="24"/>
                          </w:rPr>
                          <w:t xml:space="preserve"> </w:t>
                        </w:r>
                      </w:p>
                    </w:tc>
                  </w:tr>
                  <w:tr w:rsidR="004C48BA" w:rsidRPr="004C48BA" w14:paraId="7EE5E881" w14:textId="77777777">
                    <w:trPr>
                      <w:tblCellSpacing w:w="0" w:type="dxa"/>
                      <w:jc w:val="center"/>
                    </w:trPr>
                    <w:tc>
                      <w:tcPr>
                        <w:tcW w:w="0" w:type="auto"/>
                        <w:hideMark/>
                      </w:tcPr>
                      <w:p w14:paraId="33BD913E"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Time Status </w:t>
                        </w:r>
                      </w:p>
                    </w:tc>
                    <w:tc>
                      <w:tcPr>
                        <w:tcW w:w="4000" w:type="pct"/>
                        <w:vAlign w:val="center"/>
                        <w:hideMark/>
                      </w:tcPr>
                      <w:p w14:paraId="0A79D4D0"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Full-time</w:t>
                        </w:r>
                        <w:r w:rsidRPr="004C48BA">
                          <w:rPr>
                            <w:rFonts w:ascii="Arial" w:eastAsia="Times New Roman" w:hAnsi="Arial" w:cs="Arial"/>
                            <w:sz w:val="24"/>
                            <w:szCs w:val="24"/>
                          </w:rPr>
                          <w:t xml:space="preserve"> </w:t>
                        </w:r>
                      </w:p>
                    </w:tc>
                  </w:tr>
                  <w:tr w:rsidR="004C48BA" w:rsidRPr="004C48BA" w14:paraId="740E3977" w14:textId="77777777">
                    <w:trPr>
                      <w:tblCellSpacing w:w="0" w:type="dxa"/>
                      <w:jc w:val="center"/>
                    </w:trPr>
                    <w:tc>
                      <w:tcPr>
                        <w:tcW w:w="0" w:type="auto"/>
                        <w:hideMark/>
                      </w:tcPr>
                      <w:p w14:paraId="55159EDD"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Department </w:t>
                        </w:r>
                      </w:p>
                    </w:tc>
                    <w:tc>
                      <w:tcPr>
                        <w:tcW w:w="4000" w:type="pct"/>
                        <w:vAlign w:val="center"/>
                        <w:hideMark/>
                      </w:tcPr>
                      <w:p w14:paraId="397C63D2"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Harvard College Library - Services for Collection Development</w:t>
                        </w:r>
                        <w:r w:rsidRPr="004C48BA">
                          <w:rPr>
                            <w:rFonts w:ascii="Arial" w:eastAsia="Times New Roman" w:hAnsi="Arial" w:cs="Arial"/>
                            <w:sz w:val="24"/>
                            <w:szCs w:val="24"/>
                          </w:rPr>
                          <w:t xml:space="preserve"> </w:t>
                        </w:r>
                      </w:p>
                    </w:tc>
                  </w:tr>
                  <w:tr w:rsidR="004C48BA" w:rsidRPr="004C48BA" w14:paraId="647ED6BC" w14:textId="77777777">
                    <w:trPr>
                      <w:tblCellSpacing w:w="0" w:type="dxa"/>
                      <w:jc w:val="center"/>
                    </w:trPr>
                    <w:tc>
                      <w:tcPr>
                        <w:tcW w:w="0" w:type="auto"/>
                        <w:hideMark/>
                      </w:tcPr>
                      <w:p w14:paraId="60BF83B0"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Salary Grade </w:t>
                        </w:r>
                      </w:p>
                    </w:tc>
                    <w:tc>
                      <w:tcPr>
                        <w:tcW w:w="4000" w:type="pct"/>
                        <w:vAlign w:val="center"/>
                        <w:hideMark/>
                      </w:tcPr>
                      <w:p w14:paraId="2E2BE1B6"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060</w:t>
                        </w:r>
                        <w:r w:rsidRPr="004C48BA">
                          <w:rPr>
                            <w:rFonts w:ascii="Arial" w:eastAsia="Times New Roman" w:hAnsi="Arial" w:cs="Arial"/>
                            <w:sz w:val="24"/>
                            <w:szCs w:val="24"/>
                          </w:rPr>
                          <w:t xml:space="preserve"> </w:t>
                        </w:r>
                      </w:p>
                    </w:tc>
                  </w:tr>
                  <w:tr w:rsidR="004C48BA" w:rsidRPr="004C48BA" w14:paraId="7177F3B4" w14:textId="77777777">
                    <w:trPr>
                      <w:tblCellSpacing w:w="0" w:type="dxa"/>
                      <w:jc w:val="center"/>
                    </w:trPr>
                    <w:tc>
                      <w:tcPr>
                        <w:tcW w:w="0" w:type="auto"/>
                        <w:hideMark/>
                      </w:tcPr>
                      <w:p w14:paraId="7100DF68"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Union </w:t>
                        </w:r>
                      </w:p>
                    </w:tc>
                    <w:tc>
                      <w:tcPr>
                        <w:tcW w:w="4000" w:type="pct"/>
                        <w:vAlign w:val="center"/>
                        <w:hideMark/>
                      </w:tcPr>
                      <w:p w14:paraId="49879550"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 xml:space="preserve">00 - </w:t>
                        </w:r>
                        <w:proofErr w:type="gramStart"/>
                        <w:r w:rsidRPr="004C48BA">
                          <w:rPr>
                            <w:rFonts w:ascii="Helvetica" w:eastAsia="Times New Roman" w:hAnsi="Helvetica" w:cs="Arial"/>
                            <w:sz w:val="18"/>
                            <w:szCs w:val="18"/>
                          </w:rPr>
                          <w:t>Non Union</w:t>
                        </w:r>
                        <w:proofErr w:type="gramEnd"/>
                        <w:r w:rsidRPr="004C48BA">
                          <w:rPr>
                            <w:rFonts w:ascii="Helvetica" w:eastAsia="Times New Roman" w:hAnsi="Helvetica" w:cs="Arial"/>
                            <w:sz w:val="18"/>
                            <w:szCs w:val="18"/>
                          </w:rPr>
                          <w:t>, Exempt or Temporary</w:t>
                        </w:r>
                        <w:r w:rsidRPr="004C48BA">
                          <w:rPr>
                            <w:rFonts w:ascii="Arial" w:eastAsia="Times New Roman" w:hAnsi="Arial" w:cs="Arial"/>
                            <w:sz w:val="24"/>
                            <w:szCs w:val="24"/>
                          </w:rPr>
                          <w:t xml:space="preserve"> </w:t>
                        </w:r>
                      </w:p>
                    </w:tc>
                  </w:tr>
                  <w:tr w:rsidR="004C48BA" w:rsidRPr="004C48BA" w14:paraId="36CE90D6" w14:textId="77777777">
                    <w:trPr>
                      <w:tblCellSpacing w:w="0" w:type="dxa"/>
                      <w:jc w:val="center"/>
                    </w:trPr>
                    <w:tc>
                      <w:tcPr>
                        <w:tcW w:w="0" w:type="auto"/>
                        <w:hideMark/>
                      </w:tcPr>
                      <w:p w14:paraId="21CD31D6"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Duties &amp; Responsibilities </w:t>
                        </w:r>
                      </w:p>
                    </w:tc>
                    <w:tc>
                      <w:tcPr>
                        <w:tcW w:w="4000" w:type="pct"/>
                        <w:vAlign w:val="center"/>
                        <w:hideMark/>
                      </w:tcPr>
                      <w:p w14:paraId="57FD9284" w14:textId="77777777" w:rsidR="004C48BA" w:rsidRPr="004C48BA" w:rsidRDefault="004C48BA" w:rsidP="004C48BA">
                        <w:p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The Harvard College Library (HCL) is world renowned for the quality and comprehensive nature of its global collections.  Today, HCL, a member of the Faculty of Arts and Science Libraries and a constituent of the Harvard Library, considers a wealth of strategies to anticipate and meet the intense information needs of Harvard’s academic community.  The Harvard College Library seeks an innovative, knowledgeable, and agile Director of Collections Strategies to direct the work of librarians and staff in building information resources in a diverse array of formats and languages for Harvard faculty and students.</w:t>
                        </w:r>
                        <w:r w:rsidRPr="004C48BA">
                          <w:rPr>
                            <w:rFonts w:ascii="Arial" w:eastAsia="Times New Roman" w:hAnsi="Arial" w:cs="Arial"/>
                            <w:sz w:val="18"/>
                            <w:szCs w:val="18"/>
                          </w:rPr>
                          <w:br/>
                        </w:r>
                        <w:r w:rsidRPr="004C48BA">
                          <w:rPr>
                            <w:rFonts w:ascii="Arial" w:eastAsia="Times New Roman" w:hAnsi="Arial" w:cs="Arial"/>
                            <w:sz w:val="18"/>
                            <w:szCs w:val="18"/>
                          </w:rPr>
                          <w:br/>
                          <w:t>The HCL budget for acquisitions and licensing of a wide range of resources exceeds $20 million.  There is a strong focus on global material, with outstanding holdings in Chinese, Judaica, Latin America, the Middle East, and Slavic languages well as Europe and the U.S.</w:t>
                        </w:r>
                        <w:r w:rsidRPr="004C48BA">
                          <w:rPr>
                            <w:rFonts w:ascii="Arial" w:eastAsia="Times New Roman" w:hAnsi="Arial" w:cs="Arial"/>
                            <w:sz w:val="18"/>
                            <w:szCs w:val="18"/>
                          </w:rPr>
                          <w:br/>
                        </w:r>
                        <w:r w:rsidRPr="004C48BA">
                          <w:rPr>
                            <w:rFonts w:ascii="Arial" w:eastAsia="Times New Roman" w:hAnsi="Arial" w:cs="Arial"/>
                            <w:sz w:val="18"/>
                            <w:szCs w:val="18"/>
                          </w:rPr>
                          <w:br/>
                          <w:t>The incumbent will report to the Associate Univ</w:t>
                        </w:r>
                        <w:r>
                          <w:rPr>
                            <w:rFonts w:ascii="Arial" w:eastAsia="Times New Roman" w:hAnsi="Arial" w:cs="Arial"/>
                            <w:sz w:val="18"/>
                            <w:szCs w:val="18"/>
                          </w:rPr>
                          <w:t xml:space="preserve">ersity Librarian for Scholarly </w:t>
                        </w:r>
                        <w:r w:rsidRPr="004C48BA">
                          <w:rPr>
                            <w:rFonts w:ascii="Arial" w:eastAsia="Times New Roman" w:hAnsi="Arial" w:cs="Arial"/>
                            <w:sz w:val="18"/>
                            <w:szCs w:val="18"/>
                          </w:rPr>
                          <w:t xml:space="preserve">Resources, who oversees HCL collection development, Information and Technical Services, and the Office of Scholarly Communications. The director of collections strategies will work closely with the Collections and Content Standing Committee, the Harvard Library’s group for recommending pan- Harvard collecting and content policies.  The successful candidate will lead selectors in the humanities, sciences, and social sciences whose work supports a complex and changing academic environment marked by ever </w:t>
                        </w:r>
                        <w:proofErr w:type="gramStart"/>
                        <w:r w:rsidRPr="004C48BA">
                          <w:rPr>
                            <w:rFonts w:ascii="Arial" w:eastAsia="Times New Roman" w:hAnsi="Arial" w:cs="Arial"/>
                            <w:sz w:val="18"/>
                            <w:szCs w:val="18"/>
                          </w:rPr>
                          <w:t>increasing  interdisciplinary</w:t>
                        </w:r>
                        <w:proofErr w:type="gramEnd"/>
                        <w:r w:rsidRPr="004C48BA">
                          <w:rPr>
                            <w:rFonts w:ascii="Arial" w:eastAsia="Times New Roman" w:hAnsi="Arial" w:cs="Arial"/>
                            <w:sz w:val="18"/>
                            <w:szCs w:val="18"/>
                          </w:rPr>
                          <w:t xml:space="preserve"> and intense interest in digital approaches to scholarship. The director will develop creative strategies to meet Harvard’s voracious research and teaching needs; </w:t>
                        </w:r>
                        <w:proofErr w:type="gramStart"/>
                        <w:r w:rsidRPr="004C48BA">
                          <w:rPr>
                            <w:rFonts w:ascii="Arial" w:eastAsia="Times New Roman" w:hAnsi="Arial" w:cs="Arial"/>
                            <w:sz w:val="18"/>
                            <w:szCs w:val="18"/>
                          </w:rPr>
                          <w:t>analyze  user</w:t>
                        </w:r>
                        <w:proofErr w:type="gramEnd"/>
                        <w:r w:rsidRPr="004C48BA">
                          <w:rPr>
                            <w:rFonts w:ascii="Arial" w:eastAsia="Times New Roman" w:hAnsi="Arial" w:cs="Arial"/>
                            <w:sz w:val="18"/>
                            <w:szCs w:val="18"/>
                          </w:rPr>
                          <w:t xml:space="preserve"> requirements;  understand contemporary trends in scholarship and learning; and deploy a range of options, including purchase, licensing, partnerships, </w:t>
                        </w:r>
                        <w:r w:rsidRPr="004C48BA">
                          <w:rPr>
                            <w:rFonts w:ascii="Arial" w:eastAsia="Times New Roman" w:hAnsi="Arial" w:cs="Arial"/>
                            <w:sz w:val="18"/>
                            <w:szCs w:val="18"/>
                          </w:rPr>
                          <w:lastRenderedPageBreak/>
                          <w:t>and open access to create a successful model of 21</w:t>
                        </w:r>
                        <w:r w:rsidRPr="004C48BA">
                          <w:rPr>
                            <w:rFonts w:ascii="Arial" w:eastAsia="Times New Roman" w:hAnsi="Arial" w:cs="Arial"/>
                            <w:sz w:val="18"/>
                            <w:szCs w:val="18"/>
                            <w:vertAlign w:val="superscript"/>
                          </w:rPr>
                          <w:t>st</w:t>
                        </w:r>
                        <w:r w:rsidRPr="004C48BA">
                          <w:rPr>
                            <w:rFonts w:ascii="Arial" w:eastAsia="Times New Roman" w:hAnsi="Arial" w:cs="Arial"/>
                            <w:sz w:val="18"/>
                            <w:szCs w:val="18"/>
                          </w:rPr>
                          <w:t xml:space="preserve"> century library information access. </w:t>
                        </w:r>
                        <w:r w:rsidRPr="004C48BA">
                          <w:rPr>
                            <w:rFonts w:ascii="Arial" w:eastAsia="Times New Roman" w:hAnsi="Arial" w:cs="Arial"/>
                            <w:color w:val="333333"/>
                            <w:sz w:val="18"/>
                            <w:szCs w:val="18"/>
                          </w:rPr>
                          <w:t>This position directs others in the selection of materials for the collections, including electronic resources, data, media, images and other types, to ensure a leading, intellectually relevant and future-minded collection and collaborates with other collection development librarians across Harvard's schools in cooperative purchasing efforts and in collective collecting efforts across the Ivy Plus Libraries.</w:t>
                        </w:r>
                        <w:r w:rsidRPr="004C48BA">
                          <w:rPr>
                            <w:rFonts w:ascii="Arial" w:eastAsia="Times New Roman" w:hAnsi="Arial" w:cs="Arial"/>
                            <w:sz w:val="18"/>
                            <w:szCs w:val="18"/>
                          </w:rPr>
                          <w:br/>
                        </w:r>
                        <w:r w:rsidRPr="004C48BA">
                          <w:rPr>
                            <w:rFonts w:ascii="Arial" w:eastAsia="Times New Roman" w:hAnsi="Arial" w:cs="Arial"/>
                            <w:sz w:val="18"/>
                            <w:szCs w:val="18"/>
                          </w:rPr>
                          <w:br/>
                          <w:t>*See more in the Additional Information section, below. </w:t>
                        </w:r>
                        <w:r w:rsidRPr="004C48BA">
                          <w:rPr>
                            <w:rFonts w:ascii="Arial" w:eastAsia="Times New Roman" w:hAnsi="Arial" w:cs="Arial"/>
                            <w:sz w:val="18"/>
                            <w:szCs w:val="18"/>
                          </w:rPr>
                          <w:br/>
                        </w:r>
                        <w:r w:rsidRPr="004C48BA">
                          <w:rPr>
                            <w:rFonts w:ascii="Arial" w:eastAsia="Times New Roman" w:hAnsi="Arial" w:cs="Arial"/>
                            <w:sz w:val="18"/>
                            <w:szCs w:val="18"/>
                          </w:rPr>
                          <w:br/>
                        </w:r>
                        <w:r w:rsidRPr="004C48BA">
                          <w:rPr>
                            <w:rFonts w:ascii="Arial" w:eastAsia="Times New Roman" w:hAnsi="Arial" w:cs="Arial"/>
                            <w:b/>
                            <w:bCs/>
                            <w:sz w:val="18"/>
                            <w:szCs w:val="18"/>
                          </w:rPr>
                          <w:t>The Director of Collections Strategies will:</w:t>
                        </w:r>
                      </w:p>
                      <w:p w14:paraId="35EABF80" w14:textId="77777777" w:rsidR="004C48BA" w:rsidRPr="004C48BA" w:rsidRDefault="004C48BA" w:rsidP="004C48BA">
                        <w:pPr>
                          <w:numPr>
                            <w:ilvl w:val="0"/>
                            <w:numId w:val="1"/>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Lead in the development of outstanding collections and access to information for the HCL.</w:t>
                        </w:r>
                      </w:p>
                      <w:p w14:paraId="09C15A69" w14:textId="77777777" w:rsidR="004C48BA" w:rsidRPr="004C48BA" w:rsidRDefault="004C48BA" w:rsidP="004C48BA">
                        <w:pPr>
                          <w:numPr>
                            <w:ilvl w:val="0"/>
                            <w:numId w:val="1"/>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Oversee the allocation and management of the funds exceeding $20 million annually by the collections unit.</w:t>
                        </w:r>
                      </w:p>
                      <w:p w14:paraId="59B61781" w14:textId="77777777" w:rsidR="004C48BA" w:rsidRPr="004C48BA" w:rsidRDefault="004C48BA" w:rsidP="004C48BA">
                        <w:pPr>
                          <w:numPr>
                            <w:ilvl w:val="0"/>
                            <w:numId w:val="1"/>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Manage the work of over 30 staff selecting in a wide range of disciplines, languages and formats, building consensus and fostering innovation in acquisition, access, and management of collections through collaboration with others.</w:t>
                        </w:r>
                      </w:p>
                      <w:p w14:paraId="39B093E5" w14:textId="77777777" w:rsidR="004C48BA" w:rsidRPr="004C48BA" w:rsidRDefault="004C48BA" w:rsidP="004C48BA">
                        <w:pPr>
                          <w:numPr>
                            <w:ilvl w:val="0"/>
                            <w:numId w:val="1"/>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Work with selectors, collection managers, tech</w:t>
                        </w:r>
                        <w:r>
                          <w:rPr>
                            <w:rFonts w:ascii="Arial" w:eastAsia="Times New Roman" w:hAnsi="Arial" w:cs="Arial"/>
                            <w:sz w:val="18"/>
                            <w:szCs w:val="18"/>
                          </w:rPr>
                          <w:t xml:space="preserve">nical services, and assessment </w:t>
                        </w:r>
                        <w:r w:rsidRPr="004C48BA">
                          <w:rPr>
                            <w:rFonts w:ascii="Arial" w:eastAsia="Times New Roman" w:hAnsi="Arial" w:cs="Arial"/>
                            <w:sz w:val="18"/>
                            <w:szCs w:val="18"/>
                          </w:rPr>
                          <w:t>staff to devise metrics and criteria, and to create a data-driven approach to inform library acquisitions and cancelation decisions.</w:t>
                        </w:r>
                      </w:p>
                      <w:p w14:paraId="46267E79" w14:textId="77777777" w:rsidR="004C48BA" w:rsidRPr="004C48BA" w:rsidRDefault="004C48BA" w:rsidP="004C48BA">
                        <w:pPr>
                          <w:numPr>
                            <w:ilvl w:val="0"/>
                            <w:numId w:val="1"/>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Collaborate with other collecting areas of the Harvard Library and the University to ensure seamless acquisition and use of resources and to avoid unnecessary duplication.</w:t>
                        </w:r>
                      </w:p>
                      <w:p w14:paraId="4DCED055" w14:textId="77777777" w:rsidR="004C48BA" w:rsidRPr="004C48BA" w:rsidRDefault="004C48BA" w:rsidP="004C48BA">
                        <w:pPr>
                          <w:numPr>
                            <w:ilvl w:val="0"/>
                            <w:numId w:val="1"/>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Establish and maintain excellent relationships with faculty and students and align collecting policies and practices with academic priorities.</w:t>
                        </w:r>
                      </w:p>
                      <w:p w14:paraId="3649DFCB" w14:textId="77777777" w:rsidR="00340EA7" w:rsidRPr="00AC1B64" w:rsidRDefault="004C48BA" w:rsidP="004C48BA">
                        <w:pPr>
                          <w:numPr>
                            <w:ilvl w:val="0"/>
                            <w:numId w:val="1"/>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 xml:space="preserve">Collaborate with Research and Education librarians in the use of collections in teaching and in building student research experiences. </w:t>
                        </w:r>
                      </w:p>
                      <w:p w14:paraId="121B27B2" w14:textId="7196F8B8" w:rsidR="004C48BA" w:rsidRPr="004C48BA" w:rsidRDefault="00340EA7" w:rsidP="004C48BA">
                        <w:pPr>
                          <w:numPr>
                            <w:ilvl w:val="0"/>
                            <w:numId w:val="1"/>
                          </w:numPr>
                          <w:spacing w:before="100" w:beforeAutospacing="1" w:after="100" w:afterAutospacing="1" w:line="240" w:lineRule="auto"/>
                          <w:rPr>
                            <w:rFonts w:ascii="Helvetica" w:eastAsia="Times New Roman" w:hAnsi="Helvetica" w:cs="Arial"/>
                            <w:sz w:val="18"/>
                            <w:szCs w:val="18"/>
                          </w:rPr>
                        </w:pPr>
                        <w:r>
                          <w:rPr>
                            <w:rFonts w:ascii="Arial" w:eastAsia="Times New Roman" w:hAnsi="Arial" w:cs="Arial"/>
                            <w:sz w:val="18"/>
                            <w:szCs w:val="18"/>
                          </w:rPr>
                          <w:t>Collaborate with peers across the Ivy Plus Libraries in the development of the collective collection.</w:t>
                        </w:r>
                        <w:r w:rsidR="004C48BA" w:rsidRPr="004C48BA">
                          <w:rPr>
                            <w:rFonts w:ascii="Arial" w:eastAsia="Times New Roman" w:hAnsi="Arial" w:cs="Arial"/>
                            <w:sz w:val="18"/>
                            <w:szCs w:val="18"/>
                          </w:rPr>
                          <w:t> </w:t>
                        </w:r>
                        <w:r w:rsidR="004C48BA" w:rsidRPr="004C48BA">
                          <w:rPr>
                            <w:rFonts w:ascii="Helvetica" w:eastAsia="Times New Roman" w:hAnsi="Helvetica" w:cs="Arial"/>
                            <w:sz w:val="18"/>
                            <w:szCs w:val="18"/>
                          </w:rPr>
                          <w:br/>
                          <w:t> </w:t>
                        </w:r>
                      </w:p>
                    </w:tc>
                  </w:tr>
                  <w:tr w:rsidR="004C48BA" w:rsidRPr="004C48BA" w14:paraId="2271BE93" w14:textId="77777777">
                    <w:trPr>
                      <w:tblCellSpacing w:w="0" w:type="dxa"/>
                      <w:jc w:val="center"/>
                    </w:trPr>
                    <w:tc>
                      <w:tcPr>
                        <w:tcW w:w="0" w:type="auto"/>
                        <w:hideMark/>
                      </w:tcPr>
                      <w:p w14:paraId="2D972BEC"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lastRenderedPageBreak/>
                          <w:t xml:space="preserve">Basic Qualifications </w:t>
                        </w:r>
                      </w:p>
                    </w:tc>
                    <w:tc>
                      <w:tcPr>
                        <w:tcW w:w="4000" w:type="pct"/>
                        <w:vAlign w:val="center"/>
                        <w:hideMark/>
                      </w:tcPr>
                      <w:p w14:paraId="1B7CCFD5" w14:textId="77777777" w:rsidR="004C48BA" w:rsidRPr="004C48BA" w:rsidRDefault="004C48BA" w:rsidP="004C48BA">
                        <w:pPr>
                          <w:numPr>
                            <w:ilvl w:val="0"/>
                            <w:numId w:val="2"/>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 xml:space="preserve">Advanced degrees (MLS, </w:t>
                        </w:r>
                        <w:proofErr w:type="spellStart"/>
                        <w:proofErr w:type="gramStart"/>
                        <w:r w:rsidRPr="004C48BA">
                          <w:rPr>
                            <w:rFonts w:ascii="Arial" w:eastAsia="Times New Roman" w:hAnsi="Arial" w:cs="Arial"/>
                            <w:sz w:val="18"/>
                            <w:szCs w:val="18"/>
                          </w:rPr>
                          <w:t>Ph.D</w:t>
                        </w:r>
                        <w:proofErr w:type="spellEnd"/>
                        <w:proofErr w:type="gramEnd"/>
                        <w:r w:rsidRPr="004C48BA">
                          <w:rPr>
                            <w:rFonts w:ascii="Arial" w:eastAsia="Times New Roman" w:hAnsi="Arial" w:cs="Arial"/>
                            <w:sz w:val="18"/>
                            <w:szCs w:val="18"/>
                          </w:rPr>
                          <w:t>) or equivalent.</w:t>
                        </w:r>
                      </w:p>
                      <w:p w14:paraId="1E3DE2B7" w14:textId="77777777" w:rsidR="004C48BA" w:rsidRPr="004C48BA" w:rsidRDefault="004C48BA" w:rsidP="004C48BA">
                        <w:pPr>
                          <w:numPr>
                            <w:ilvl w:val="0"/>
                            <w:numId w:val="2"/>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Knowledge of traditional and emerging collection strategies.</w:t>
                        </w:r>
                      </w:p>
                      <w:p w14:paraId="472F5322" w14:textId="77777777" w:rsidR="004C48BA" w:rsidRPr="004C48BA" w:rsidRDefault="004C48BA" w:rsidP="004C48BA">
                        <w:pPr>
                          <w:numPr>
                            <w:ilvl w:val="0"/>
                            <w:numId w:val="2"/>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Demonstrated successful management of large budgets in a complex fund structure.</w:t>
                        </w:r>
                      </w:p>
                      <w:p w14:paraId="7D951238" w14:textId="77777777" w:rsidR="004C48BA" w:rsidRPr="004C48BA" w:rsidRDefault="004C48BA" w:rsidP="004C48BA">
                        <w:pPr>
                          <w:numPr>
                            <w:ilvl w:val="0"/>
                            <w:numId w:val="2"/>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Experience in negotiating with vendors and publishers.</w:t>
                        </w:r>
                      </w:p>
                      <w:p w14:paraId="5AE8EA80" w14:textId="77777777" w:rsidR="004C48BA" w:rsidRPr="004C48BA" w:rsidRDefault="004C48BA" w:rsidP="004C48BA">
                        <w:pPr>
                          <w:numPr>
                            <w:ilvl w:val="0"/>
                            <w:numId w:val="2"/>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An active record of professional engagement in collection development.</w:t>
                        </w:r>
                      </w:p>
                      <w:p w14:paraId="34790997" w14:textId="77777777" w:rsidR="004C48BA" w:rsidRPr="004C48BA" w:rsidRDefault="004C48BA" w:rsidP="004C48BA">
                        <w:pPr>
                          <w:numPr>
                            <w:ilvl w:val="0"/>
                            <w:numId w:val="2"/>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International experience and knowledge of foreign languages.</w:t>
                        </w:r>
                      </w:p>
                    </w:tc>
                  </w:tr>
                  <w:tr w:rsidR="004C48BA" w:rsidRPr="004C48BA" w14:paraId="0A27056A" w14:textId="77777777">
                    <w:trPr>
                      <w:tblCellSpacing w:w="0" w:type="dxa"/>
                      <w:jc w:val="center"/>
                    </w:trPr>
                    <w:tc>
                      <w:tcPr>
                        <w:tcW w:w="0" w:type="auto"/>
                        <w:hideMark/>
                      </w:tcPr>
                      <w:p w14:paraId="00A8C348"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Additional Qualifications </w:t>
                        </w:r>
                      </w:p>
                    </w:tc>
                    <w:tc>
                      <w:tcPr>
                        <w:tcW w:w="4000" w:type="pct"/>
                        <w:vAlign w:val="center"/>
                        <w:hideMark/>
                      </w:tcPr>
                      <w:p w14:paraId="65584545" w14:textId="77777777" w:rsidR="004C48BA" w:rsidRPr="004C48BA" w:rsidRDefault="004C48BA" w:rsidP="004C48BA">
                        <w:pPr>
                          <w:numPr>
                            <w:ilvl w:val="0"/>
                            <w:numId w:val="3"/>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Demonstrated ability to lead change.</w:t>
                        </w:r>
                      </w:p>
                      <w:p w14:paraId="0666570A" w14:textId="77777777" w:rsidR="004C48BA" w:rsidRPr="004C48BA" w:rsidRDefault="004C48BA" w:rsidP="004C48BA">
                        <w:pPr>
                          <w:numPr>
                            <w:ilvl w:val="0"/>
                            <w:numId w:val="3"/>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Outstanding written and oral communication skills.</w:t>
                        </w:r>
                      </w:p>
                      <w:p w14:paraId="1F25D9F3" w14:textId="77777777" w:rsidR="004C48BA" w:rsidRPr="004C48BA" w:rsidRDefault="004C48BA" w:rsidP="004C48BA">
                        <w:pPr>
                          <w:numPr>
                            <w:ilvl w:val="0"/>
                            <w:numId w:val="3"/>
                          </w:numPr>
                          <w:spacing w:before="100" w:beforeAutospacing="1" w:after="100" w:afterAutospacing="1" w:line="240" w:lineRule="auto"/>
                          <w:rPr>
                            <w:rFonts w:ascii="Helvetica" w:eastAsia="Times New Roman" w:hAnsi="Helvetica" w:cs="Arial"/>
                            <w:sz w:val="18"/>
                            <w:szCs w:val="18"/>
                          </w:rPr>
                        </w:pPr>
                        <w:r w:rsidRPr="004C48BA">
                          <w:rPr>
                            <w:rFonts w:ascii="Arial" w:eastAsia="Times New Roman" w:hAnsi="Arial" w:cs="Arial"/>
                            <w:sz w:val="18"/>
                            <w:szCs w:val="18"/>
                          </w:rPr>
                          <w:t>A commitment to diversity and to serving the needs of a diverse population.</w:t>
                        </w:r>
                      </w:p>
                    </w:tc>
                  </w:tr>
                  <w:tr w:rsidR="004C48BA" w:rsidRPr="004C48BA" w14:paraId="4CE3C3DC" w14:textId="77777777">
                    <w:trPr>
                      <w:tblCellSpacing w:w="0" w:type="dxa"/>
                      <w:jc w:val="center"/>
                    </w:trPr>
                    <w:tc>
                      <w:tcPr>
                        <w:tcW w:w="0" w:type="auto"/>
                        <w:hideMark/>
                      </w:tcPr>
                      <w:p w14:paraId="16076796"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Additional Information </w:t>
                        </w:r>
                      </w:p>
                    </w:tc>
                    <w:tc>
                      <w:tcPr>
                        <w:tcW w:w="4000" w:type="pct"/>
                        <w:vAlign w:val="center"/>
                        <w:hideMark/>
                      </w:tcPr>
                      <w:p w14:paraId="351DA22F" w14:textId="77777777" w:rsidR="004C48BA" w:rsidRPr="004C48BA" w:rsidRDefault="004C48BA" w:rsidP="004C48BA">
                        <w:pPr>
                          <w:spacing w:before="100" w:beforeAutospacing="1" w:after="100" w:afterAutospacing="1" w:line="240" w:lineRule="auto"/>
                          <w:rPr>
                            <w:rFonts w:ascii="Helvetica" w:eastAsia="Times New Roman" w:hAnsi="Helvetica" w:cs="Arial"/>
                            <w:sz w:val="18"/>
                            <w:szCs w:val="18"/>
                          </w:rPr>
                        </w:pPr>
                        <w:r w:rsidRPr="004C48BA">
                          <w:rPr>
                            <w:rFonts w:ascii="Helvetica" w:eastAsia="Times New Roman" w:hAnsi="Helvetica" w:cs="Arial"/>
                            <w:sz w:val="18"/>
                            <w:szCs w:val="18"/>
                          </w:rPr>
                          <w:br/>
                        </w:r>
                        <w:r w:rsidRPr="004C48BA">
                          <w:rPr>
                            <w:rFonts w:ascii="Arial" w:eastAsia="Times New Roman" w:hAnsi="Arial" w:cs="Arial"/>
                            <w:sz w:val="18"/>
                            <w:szCs w:val="18"/>
                          </w:rPr>
                          <w:t xml:space="preserve">The director of collections strategies will command the respect of Harvard’s scholars, have a record of publication and presentations and a reputation as a forward-thinking and collaborative partner. S/He will be knowledgeable about developments in digital resources, data, and open access; understand the role of collections as a service to the scholarly community; and be fluently </w:t>
                        </w:r>
                        <w:r w:rsidRPr="004C48BA">
                          <w:rPr>
                            <w:rFonts w:ascii="Arial" w:eastAsia="Times New Roman" w:hAnsi="Arial" w:cs="Arial"/>
                            <w:sz w:val="18"/>
                            <w:szCs w:val="18"/>
                          </w:rPr>
                          <w:lastRenderedPageBreak/>
                          <w:t>conversant with international publishing and acquisition practices. S/He will work collegially with others in Information and Technical Services; the Office of Scholarly Communication; and Research and Education, as well as with others building collections throughout Harvard including School libraries, archives, and museums.  As the importance of unique and distinctive collections continue to grow, the director will work with special collections librarians to coordinate acquisitions, processing, access, and collection management.</w:t>
                        </w:r>
                        <w:r w:rsidRPr="004C48BA">
                          <w:rPr>
                            <w:rFonts w:ascii="Helvetica" w:eastAsia="Times New Roman" w:hAnsi="Helvetica" w:cs="Arial"/>
                            <w:sz w:val="18"/>
                            <w:szCs w:val="18"/>
                          </w:rPr>
                          <w:br/>
                        </w:r>
                        <w:r w:rsidRPr="004C48BA">
                          <w:rPr>
                            <w:rFonts w:ascii="Helvetica" w:eastAsia="Times New Roman" w:hAnsi="Helvetica" w:cs="Arial"/>
                            <w:sz w:val="18"/>
                            <w:szCs w:val="18"/>
                          </w:rPr>
                          <w:br/>
                        </w:r>
                        <w:r w:rsidRPr="004C48BA">
                          <w:rPr>
                            <w:rFonts w:ascii="Helvetica" w:eastAsia="Times New Roman" w:hAnsi="Helvetica" w:cs="Arial"/>
                            <w:b/>
                            <w:bCs/>
                            <w:sz w:val="18"/>
                            <w:szCs w:val="18"/>
                          </w:rPr>
                          <w:t>Position will remain posted until filled, however applications will be reviewed beginning March 15, 2015</w:t>
                        </w:r>
                        <w:r w:rsidRPr="004C48BA">
                          <w:rPr>
                            <w:rFonts w:ascii="Helvetica" w:eastAsia="Times New Roman" w:hAnsi="Helvetica" w:cs="Arial"/>
                            <w:sz w:val="18"/>
                            <w:szCs w:val="18"/>
                          </w:rPr>
                          <w:br/>
                        </w:r>
                        <w:r w:rsidRPr="004C48BA">
                          <w:rPr>
                            <w:rFonts w:ascii="Helvetica" w:eastAsia="Times New Roman" w:hAnsi="Helvetica" w:cs="Arial"/>
                            <w:sz w:val="18"/>
                            <w:szCs w:val="18"/>
                          </w:rPr>
                          <w:br/>
                          <w:t>At the Harvard Library, our work is enriched by our diverse campus community. Our unique and wide-ranging abilities, experiences, and perspectives are integral to achieving Harvard University’s mission of excellence in research, teaching, and learning for our patrons, our collections, and our workplace. We believe that an inclusive environment that cultivates and promotes understanding, respect, and collaboration across our diverse workforce enables our success.</w:t>
                        </w:r>
                        <w:r w:rsidRPr="004C48BA">
                          <w:rPr>
                            <w:rFonts w:ascii="Helvetica" w:eastAsia="Times New Roman" w:hAnsi="Helvetica" w:cs="Arial"/>
                            <w:sz w:val="18"/>
                            <w:szCs w:val="18"/>
                          </w:rPr>
                          <w:br/>
                          <w:t> </w:t>
                        </w:r>
                        <w:r w:rsidRPr="004C48BA">
                          <w:rPr>
                            <w:rFonts w:ascii="Helvetica" w:eastAsia="Times New Roman" w:hAnsi="Helvetica" w:cs="Arial"/>
                            <w:sz w:val="18"/>
                            <w:szCs w:val="18"/>
                          </w:rPr>
                          <w:br/>
                          <w:t>We encourage individuals with diverse backgrounds, experiences and abilities to apply to be a part of our community of over 700 staff members.  Our work with faculty, students and researchers to explore answers to intellectual questions, enduring and new, and to seek solutions to the world’s most consequential problems, requires that we not only reflect, but also champion our diverse society.</w:t>
                        </w:r>
                        <w:r w:rsidRPr="004C48BA">
                          <w:rPr>
                            <w:rFonts w:ascii="Helvetica" w:eastAsia="Times New Roman" w:hAnsi="Helvetica" w:cs="Arial"/>
                            <w:sz w:val="18"/>
                            <w:szCs w:val="18"/>
                          </w:rPr>
                          <w:br/>
                        </w:r>
                        <w:r w:rsidRPr="004C48BA">
                          <w:rPr>
                            <w:rFonts w:ascii="Helvetica" w:eastAsia="Times New Roman" w:hAnsi="Helvetica" w:cs="Arial"/>
                            <w:sz w:val="18"/>
                            <w:szCs w:val="18"/>
                          </w:rPr>
                          <w:br/>
                          <w:t>Harvard Library inspires collaboration, reflection, experimentation, and discovery. Serving as an information hub, the Library connects users to related disciplines and to University-wide teaching resources. The Library engages users through curated discovery, digital collections, reimagined physical space, specialized research support, and delivers exceptional experiences to its user communities. Today, Harvard Library’s holdings range from traditional print collections to rapidly expanding access to digital resources. Harvard Library provides the University's faculty, students, and researchers—now and in the future—with comprehensive access to these materials.</w:t>
                        </w:r>
                        <w:r w:rsidRPr="004C48BA">
                          <w:rPr>
                            <w:rFonts w:ascii="Helvetica" w:eastAsia="Times New Roman" w:hAnsi="Helvetica" w:cs="Arial"/>
                            <w:sz w:val="18"/>
                            <w:szCs w:val="18"/>
                          </w:rPr>
                          <w:br/>
                        </w:r>
                        <w:r w:rsidRPr="004C48BA">
                          <w:rPr>
                            <w:rFonts w:ascii="Helvetica" w:eastAsia="Times New Roman" w:hAnsi="Helvetica" w:cs="Arial"/>
                            <w:sz w:val="18"/>
                            <w:szCs w:val="18"/>
                          </w:rPr>
                          <w:br/>
                          <w:t xml:space="preserve">Learn more about our contributions to the academic enterprise by visiting us at </w:t>
                        </w:r>
                        <w:hyperlink r:id="rId11" w:history="1">
                          <w:r w:rsidRPr="004C48BA">
                            <w:rPr>
                              <w:rFonts w:ascii="Helvetica" w:eastAsia="Times New Roman" w:hAnsi="Helvetica" w:cs="Arial"/>
                              <w:color w:val="981E32"/>
                              <w:sz w:val="18"/>
                              <w:szCs w:val="18"/>
                              <w:u w:val="single"/>
                            </w:rPr>
                            <w:t>http://lib.harvard.edu/about-us</w:t>
                          </w:r>
                        </w:hyperlink>
                        <w:r w:rsidRPr="004C48BA">
                          <w:rPr>
                            <w:rFonts w:ascii="Helvetica" w:eastAsia="Times New Roman" w:hAnsi="Helvetica" w:cs="Arial"/>
                            <w:sz w:val="18"/>
                            <w:szCs w:val="18"/>
                          </w:rPr>
                          <w:t xml:space="preserve"> and about the Harvard University community at </w:t>
                        </w:r>
                        <w:hyperlink r:id="rId12" w:history="1">
                          <w:r w:rsidRPr="004C48BA">
                            <w:rPr>
                              <w:rFonts w:ascii="Helvetica" w:eastAsia="Times New Roman" w:hAnsi="Helvetica" w:cs="Arial"/>
                              <w:color w:val="981E32"/>
                              <w:sz w:val="18"/>
                              <w:szCs w:val="18"/>
                              <w:u w:val="single"/>
                            </w:rPr>
                            <w:t>http://hr.harvard.edu/why-harvard</w:t>
                          </w:r>
                        </w:hyperlink>
                        <w:r w:rsidRPr="004C48BA">
                          <w:rPr>
                            <w:rFonts w:ascii="Helvetica" w:eastAsia="Times New Roman" w:hAnsi="Helvetica" w:cs="Arial"/>
                            <w:sz w:val="18"/>
                            <w:szCs w:val="18"/>
                          </w:rPr>
                          <w:t xml:space="preserve"> .</w:t>
                        </w:r>
                        <w:r w:rsidRPr="004C48BA">
                          <w:rPr>
                            <w:rFonts w:ascii="Helvetica" w:eastAsia="Times New Roman" w:hAnsi="Helvetica" w:cs="Arial"/>
                            <w:sz w:val="18"/>
                            <w:szCs w:val="18"/>
                          </w:rPr>
                          <w:br/>
                          <w:t> </w:t>
                        </w:r>
                        <w:r w:rsidRPr="004C48BA">
                          <w:rPr>
                            <w:rFonts w:ascii="Helvetica" w:eastAsia="Times New Roman" w:hAnsi="Helvetica" w:cs="Arial"/>
                            <w:sz w:val="18"/>
                            <w:szCs w:val="18"/>
                          </w:rPr>
                          <w:br/>
                          <w:t>The Harvard Library is a proud member of the ACRL Diversity Alliance.</w:t>
                        </w:r>
                        <w:r w:rsidRPr="004C48BA">
                          <w:rPr>
                            <w:rFonts w:ascii="Helvetica" w:eastAsia="Times New Roman" w:hAnsi="Helvetica" w:cs="Arial"/>
                            <w:sz w:val="18"/>
                            <w:szCs w:val="18"/>
                          </w:rPr>
                          <w:br/>
                          <w:t> </w:t>
                        </w:r>
                      </w:p>
                    </w:tc>
                  </w:tr>
                  <w:tr w:rsidR="004C48BA" w:rsidRPr="004C48BA" w14:paraId="7051738D" w14:textId="77777777">
                    <w:trPr>
                      <w:tblCellSpacing w:w="0" w:type="dxa"/>
                      <w:jc w:val="center"/>
                    </w:trPr>
                    <w:tc>
                      <w:tcPr>
                        <w:tcW w:w="0" w:type="auto"/>
                        <w:hideMark/>
                      </w:tcPr>
                      <w:p w14:paraId="58DDA025"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lastRenderedPageBreak/>
                          <w:t xml:space="preserve">Pre-Employment Screening </w:t>
                        </w:r>
                      </w:p>
                    </w:tc>
                    <w:tc>
                      <w:tcPr>
                        <w:tcW w:w="4000" w:type="pct"/>
                        <w:vAlign w:val="center"/>
                        <w:hideMark/>
                      </w:tcPr>
                      <w:p w14:paraId="49558162"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Criminal</w:t>
                        </w:r>
                        <w:r w:rsidRPr="004C48BA">
                          <w:rPr>
                            <w:rFonts w:ascii="Helvetica" w:eastAsia="Times New Roman" w:hAnsi="Helvetica" w:cs="Arial"/>
                            <w:sz w:val="18"/>
                            <w:szCs w:val="18"/>
                          </w:rPr>
                          <w:br/>
                          <w:t>Education</w:t>
                        </w:r>
                        <w:r w:rsidRPr="004C48BA">
                          <w:rPr>
                            <w:rFonts w:ascii="Helvetica" w:eastAsia="Times New Roman" w:hAnsi="Helvetica" w:cs="Arial"/>
                            <w:sz w:val="18"/>
                            <w:szCs w:val="18"/>
                          </w:rPr>
                          <w:br/>
                          <w:t>Identity</w:t>
                        </w:r>
                        <w:r w:rsidRPr="004C48BA">
                          <w:rPr>
                            <w:rFonts w:ascii="Helvetica" w:eastAsia="Times New Roman" w:hAnsi="Helvetica" w:cs="Arial"/>
                            <w:sz w:val="18"/>
                            <w:szCs w:val="18"/>
                          </w:rPr>
                          <w:br/>
                        </w:r>
                      </w:p>
                    </w:tc>
                  </w:tr>
                  <w:tr w:rsidR="004C48BA" w:rsidRPr="004C48BA" w14:paraId="1C1D373D" w14:textId="77777777">
                    <w:trPr>
                      <w:tblCellSpacing w:w="0" w:type="dxa"/>
                      <w:jc w:val="center"/>
                    </w:trPr>
                    <w:tc>
                      <w:tcPr>
                        <w:tcW w:w="0" w:type="auto"/>
                        <w:hideMark/>
                      </w:tcPr>
                      <w:p w14:paraId="7FCAD816"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b/>
                            <w:bCs/>
                            <w:color w:val="000000"/>
                            <w:sz w:val="18"/>
                            <w:szCs w:val="18"/>
                          </w:rPr>
                          <w:t xml:space="preserve">EEO Statement </w:t>
                        </w:r>
                      </w:p>
                    </w:tc>
                    <w:tc>
                      <w:tcPr>
                        <w:tcW w:w="4000" w:type="pct"/>
                        <w:vAlign w:val="center"/>
                        <w:hideMark/>
                      </w:tcPr>
                      <w:p w14:paraId="23D0CB8A" w14:textId="77777777" w:rsidR="004C48BA" w:rsidRPr="004C48BA" w:rsidRDefault="004C48BA" w:rsidP="004C48BA">
                        <w:pPr>
                          <w:spacing w:after="0" w:line="240" w:lineRule="auto"/>
                          <w:rPr>
                            <w:rFonts w:ascii="Arial" w:eastAsia="Times New Roman" w:hAnsi="Arial" w:cs="Arial"/>
                            <w:sz w:val="24"/>
                            <w:szCs w:val="24"/>
                          </w:rPr>
                        </w:pPr>
                        <w:r w:rsidRPr="004C48BA">
                          <w:rPr>
                            <w:rFonts w:ascii="Helvetica" w:eastAsia="Times New Roman" w:hAnsi="Helvetica" w:cs="Arial"/>
                            <w:sz w:val="18"/>
                            <w:szCs w:val="18"/>
                          </w:rPr>
                          <w:t>We are an equal opportunity employer and all qualified applicants will receive consideration for employment without regard to race, color, religion, sex, national origin, disability status, protected veteran status, gender identity, sexual orientation or any other characteristic protected by law.</w:t>
                        </w:r>
                        <w:r w:rsidRPr="004C48BA">
                          <w:rPr>
                            <w:rFonts w:ascii="Arial" w:eastAsia="Times New Roman" w:hAnsi="Arial" w:cs="Arial"/>
                            <w:sz w:val="24"/>
                            <w:szCs w:val="24"/>
                          </w:rPr>
                          <w:t xml:space="preserve"> </w:t>
                        </w:r>
                      </w:p>
                    </w:tc>
                  </w:tr>
                </w:tbl>
                <w:p w14:paraId="27DCEB4A" w14:textId="77777777" w:rsidR="004C48BA" w:rsidRPr="004C48BA" w:rsidRDefault="004C48BA" w:rsidP="004C48BA">
                  <w:pPr>
                    <w:spacing w:after="0" w:line="240" w:lineRule="auto"/>
                    <w:rPr>
                      <w:rFonts w:ascii="Arial" w:eastAsia="Times New Roman" w:hAnsi="Arial" w:cs="Arial"/>
                      <w:sz w:val="24"/>
                      <w:szCs w:val="24"/>
                    </w:rPr>
                  </w:pPr>
                </w:p>
              </w:tc>
              <w:tc>
                <w:tcPr>
                  <w:tcW w:w="0" w:type="auto"/>
                  <w:vAlign w:val="center"/>
                  <w:hideMark/>
                </w:tcPr>
                <w:p w14:paraId="613B3E56" w14:textId="77777777" w:rsidR="004C48BA" w:rsidRPr="004C48BA" w:rsidRDefault="004C48BA" w:rsidP="004C48BA">
                  <w:pPr>
                    <w:spacing w:after="0" w:line="240" w:lineRule="auto"/>
                    <w:rPr>
                      <w:rFonts w:ascii="Times New Roman" w:eastAsia="Times New Roman" w:hAnsi="Times New Roman" w:cs="Times New Roman"/>
                      <w:sz w:val="20"/>
                      <w:szCs w:val="20"/>
                    </w:rPr>
                  </w:pPr>
                </w:p>
              </w:tc>
            </w:tr>
            <w:tr w:rsidR="004C48BA" w:rsidRPr="004C48BA" w14:paraId="27B5DD5A" w14:textId="77777777">
              <w:trPr>
                <w:tblCellSpacing w:w="0" w:type="dxa"/>
                <w:jc w:val="center"/>
              </w:trPr>
              <w:tc>
                <w:tcPr>
                  <w:tcW w:w="4000" w:type="pct"/>
                  <w:gridSpan w:val="2"/>
                  <w:hideMark/>
                </w:tcPr>
                <w:tbl>
                  <w:tblPr>
                    <w:tblW w:w="4600" w:type="pct"/>
                    <w:jc w:val="center"/>
                    <w:tblCellSpacing w:w="0" w:type="dxa"/>
                    <w:tblCellMar>
                      <w:top w:w="45" w:type="dxa"/>
                      <w:left w:w="45" w:type="dxa"/>
                      <w:bottom w:w="45" w:type="dxa"/>
                      <w:right w:w="45" w:type="dxa"/>
                    </w:tblCellMar>
                    <w:tblLook w:val="04A0" w:firstRow="1" w:lastRow="0" w:firstColumn="1" w:lastColumn="0" w:noHBand="0" w:noVBand="1"/>
                  </w:tblPr>
                  <w:tblGrid>
                    <w:gridCol w:w="7922"/>
                  </w:tblGrid>
                  <w:tr w:rsidR="004C48BA" w:rsidRPr="004C48BA" w14:paraId="08B0A621" w14:textId="77777777">
                    <w:trPr>
                      <w:tblCellSpacing w:w="0" w:type="dxa"/>
                      <w:jc w:val="center"/>
                    </w:trPr>
                    <w:tc>
                      <w:tcPr>
                        <w:tcW w:w="0" w:type="auto"/>
                        <w:vAlign w:val="center"/>
                        <w:hideMark/>
                      </w:tcPr>
                      <w:p w14:paraId="1F78C37F" w14:textId="77777777" w:rsidR="004C48BA" w:rsidRPr="004C48BA" w:rsidRDefault="00AC1B64" w:rsidP="004C48BA">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pict w14:anchorId="7B0F3BAE">
                            <v:shape id="_x0000_i1029" type="#_x0000_t75" style="width:1in;height:18.4pt">
                              <v:imagedata r:id="rId13" o:title=""/>
                            </v:shape>
                          </w:pict>
                        </w:r>
                        <w:r>
                          <w:rPr>
                            <w:rFonts w:ascii="Arial" w:eastAsia="Times New Roman" w:hAnsi="Arial" w:cs="Arial"/>
                            <w:sz w:val="24"/>
                            <w:szCs w:val="24"/>
                          </w:rPr>
                          <w:pict w14:anchorId="12717647">
                            <v:shape id="_x0000_i1030" type="#_x0000_t75" style="width:1in;height:18.4pt">
                              <v:imagedata r:id="rId14" o:title=""/>
                            </v:shape>
                          </w:pict>
                        </w:r>
                      </w:p>
                      <w:p w14:paraId="76F0A32B" w14:textId="77777777" w:rsidR="004C48BA" w:rsidRPr="004C48BA" w:rsidRDefault="004C48BA" w:rsidP="004C48BA">
                        <w:pPr>
                          <w:spacing w:after="0" w:line="240" w:lineRule="auto"/>
                          <w:jc w:val="center"/>
                          <w:rPr>
                            <w:rFonts w:ascii="Arial" w:eastAsia="Times New Roman" w:hAnsi="Arial" w:cs="Arial"/>
                            <w:sz w:val="24"/>
                            <w:szCs w:val="24"/>
                          </w:rPr>
                        </w:pPr>
                        <w:r w:rsidRPr="004C48BA">
                          <w:rPr>
                            <w:rFonts w:ascii="Arial" w:eastAsia="Times New Roman" w:hAnsi="Arial" w:cs="Arial"/>
                            <w:sz w:val="24"/>
                            <w:szCs w:val="24"/>
                          </w:rPr>
                          <w:t xml:space="preserve">  </w:t>
                        </w:r>
                      </w:p>
                    </w:tc>
                  </w:tr>
                </w:tbl>
                <w:p w14:paraId="7BE1FD0D" w14:textId="77777777" w:rsidR="004C48BA" w:rsidRPr="004C48BA" w:rsidRDefault="004C48BA" w:rsidP="004C48BA">
                  <w:pPr>
                    <w:spacing w:after="0" w:line="240" w:lineRule="auto"/>
                    <w:rPr>
                      <w:rFonts w:ascii="Arial" w:eastAsia="Times New Roman" w:hAnsi="Arial" w:cs="Arial"/>
                      <w:sz w:val="24"/>
                      <w:szCs w:val="24"/>
                    </w:rPr>
                  </w:pPr>
                </w:p>
              </w:tc>
            </w:tr>
          </w:tbl>
          <w:p w14:paraId="06F98277" w14:textId="77777777" w:rsidR="004C48BA" w:rsidRPr="004C48BA" w:rsidRDefault="004C48BA" w:rsidP="004C48BA">
            <w:pPr>
              <w:spacing w:after="0" w:line="240" w:lineRule="auto"/>
              <w:rPr>
                <w:rFonts w:ascii="Arial" w:eastAsia="Times New Roman" w:hAnsi="Arial" w:cs="Arial"/>
                <w:sz w:val="24"/>
                <w:szCs w:val="24"/>
              </w:rPr>
            </w:pPr>
          </w:p>
        </w:tc>
      </w:tr>
    </w:tbl>
    <w:p w14:paraId="2C1976DD" w14:textId="77777777" w:rsidR="00A37F41" w:rsidRDefault="00A37F41"/>
    <w:sectPr w:rsidR="00A37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0659D"/>
    <w:multiLevelType w:val="multilevel"/>
    <w:tmpl w:val="2DCC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534E3"/>
    <w:multiLevelType w:val="multilevel"/>
    <w:tmpl w:val="53B4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1F78E9"/>
    <w:multiLevelType w:val="multilevel"/>
    <w:tmpl w:val="A4C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2"/>
    <w:rsid w:val="00340EA7"/>
    <w:rsid w:val="004C48BA"/>
    <w:rsid w:val="007638D2"/>
    <w:rsid w:val="00A37F41"/>
    <w:rsid w:val="00A50E40"/>
    <w:rsid w:val="00AC1B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4C611AF"/>
  <w15:chartTrackingRefBased/>
  <w15:docId w15:val="{0BFC7BFD-B9F9-43D6-B7E4-160743BA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EA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0EA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86400">
      <w:marLeft w:val="0"/>
      <w:marRight w:val="0"/>
      <w:marTop w:val="0"/>
      <w:marBottom w:val="0"/>
      <w:divBdr>
        <w:top w:val="none" w:sz="0" w:space="0" w:color="auto"/>
        <w:left w:val="none" w:sz="0" w:space="0" w:color="auto"/>
        <w:bottom w:val="none" w:sz="0" w:space="0" w:color="auto"/>
        <w:right w:val="none" w:sz="0" w:space="0" w:color="auto"/>
      </w:divBdr>
      <w:divsChild>
        <w:div w:id="913199664">
          <w:marLeft w:val="0"/>
          <w:marRight w:val="0"/>
          <w:marTop w:val="0"/>
          <w:marBottom w:val="0"/>
          <w:divBdr>
            <w:top w:val="none" w:sz="0" w:space="0" w:color="auto"/>
            <w:left w:val="none" w:sz="0" w:space="0" w:color="auto"/>
            <w:bottom w:val="none" w:sz="0" w:space="0" w:color="auto"/>
            <w:right w:val="none" w:sz="0" w:space="0" w:color="auto"/>
          </w:divBdr>
        </w:div>
        <w:div w:id="321809731">
          <w:marLeft w:val="0"/>
          <w:marRight w:val="0"/>
          <w:marTop w:val="0"/>
          <w:marBottom w:val="0"/>
          <w:divBdr>
            <w:top w:val="none" w:sz="0" w:space="0" w:color="auto"/>
            <w:left w:val="none" w:sz="0" w:space="0" w:color="auto"/>
            <w:bottom w:val="none" w:sz="0" w:space="0" w:color="auto"/>
            <w:right w:val="none" w:sz="0" w:space="0" w:color="auto"/>
          </w:divBdr>
        </w:div>
      </w:divsChild>
    </w:div>
    <w:div w:id="1997873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b.harvard.edu/about-us" TargetMode="External"/><Relationship Id="rId12" Type="http://schemas.openxmlformats.org/officeDocument/2006/relationships/hyperlink" Target="http://hr.harvard.edu/why-harvard" TargetMode="External"/><Relationship Id="rId13" Type="http://schemas.openxmlformats.org/officeDocument/2006/relationships/image" Target="media/image7.wmf"/><Relationship Id="rId14" Type="http://schemas.openxmlformats.org/officeDocument/2006/relationships/image" Target="media/image8.w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image" Target="media/image4.wmf"/><Relationship Id="rId9" Type="http://schemas.openxmlformats.org/officeDocument/2006/relationships/image" Target="media/image5.jpeg"/><Relationship Id="rId1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1201</Words>
  <Characters>6850</Characters>
  <Application>Microsoft Macintosh Word</Application>
  <DocSecurity>0</DocSecurity>
  <Lines>57</Lines>
  <Paragraphs>16</Paragraphs>
  <ScaleCrop>false</ScaleCrop>
  <Company>Harvard University</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Marybeth</dc:creator>
  <cp:keywords/>
  <dc:description/>
  <cp:lastModifiedBy>Microsoft Office User</cp:lastModifiedBy>
  <cp:revision>4</cp:revision>
  <dcterms:created xsi:type="dcterms:W3CDTF">2017-01-26T21:08:00Z</dcterms:created>
  <dcterms:modified xsi:type="dcterms:W3CDTF">2017-01-30T13:52:00Z</dcterms:modified>
</cp:coreProperties>
</file>