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0283" w:rsidRDefault="006C385E">
      <w:pPr>
        <w:spacing w:line="240" w:lineRule="auto"/>
        <w:jc w:val="center"/>
      </w:pPr>
      <w:bookmarkStart w:id="0" w:name="_GoBack"/>
      <w:r>
        <w:rPr>
          <w:rFonts w:ascii="Calibri" w:eastAsia="Calibri" w:hAnsi="Calibri" w:cs="Calibri"/>
          <w:b/>
          <w:sz w:val="24"/>
          <w:szCs w:val="24"/>
        </w:rPr>
        <w:t>Librarian / Assistant Professor</w:t>
      </w:r>
    </w:p>
    <w:p w:rsidR="00660283" w:rsidRDefault="006C385E">
      <w:pPr>
        <w:spacing w:line="240" w:lineRule="auto"/>
        <w:jc w:val="center"/>
      </w:pPr>
      <w:r>
        <w:rPr>
          <w:rFonts w:ascii="Calibri" w:eastAsia="Calibri" w:hAnsi="Calibri" w:cs="Calibri"/>
          <w:b/>
          <w:sz w:val="20"/>
          <w:szCs w:val="20"/>
        </w:rPr>
        <w:t>Boise State University, Albertsons Library</w:t>
      </w:r>
    </w:p>
    <w:p w:rsidR="00660283" w:rsidRDefault="006C385E">
      <w:pPr>
        <w:spacing w:line="240" w:lineRule="auto"/>
        <w:jc w:val="center"/>
      </w:pPr>
      <w:r>
        <w:rPr>
          <w:rFonts w:ascii="Calibri" w:eastAsia="Calibri" w:hAnsi="Calibri" w:cs="Calibri"/>
          <w:b/>
          <w:sz w:val="20"/>
          <w:szCs w:val="20"/>
        </w:rPr>
        <w:t>AA-00</w:t>
      </w:r>
      <w:r w:rsidR="004F106D">
        <w:rPr>
          <w:rFonts w:ascii="Calibri" w:eastAsia="Calibri" w:hAnsi="Calibri" w:cs="Calibri"/>
          <w:b/>
          <w:sz w:val="20"/>
          <w:szCs w:val="20"/>
        </w:rPr>
        <w:t>76-15</w:t>
      </w:r>
      <w:bookmarkEnd w:id="0"/>
    </w:p>
    <w:p w:rsidR="00660283" w:rsidRDefault="00660283">
      <w:pPr>
        <w:spacing w:line="240" w:lineRule="auto"/>
      </w:pPr>
    </w:p>
    <w:p w:rsidR="00660283" w:rsidRDefault="006C385E">
      <w:pPr>
        <w:spacing w:line="240" w:lineRule="auto"/>
      </w:pPr>
      <w:r>
        <w:rPr>
          <w:rFonts w:ascii="Calibri" w:eastAsia="Calibri" w:hAnsi="Calibri" w:cs="Calibri"/>
          <w:sz w:val="20"/>
          <w:szCs w:val="20"/>
        </w:rPr>
        <w:t xml:space="preserve">Boise State University, Albertsons Library invites applications for a full-time 12-month, tenure-track Librarian and Assistant Professor position. This position reports to the Instruction Coordinator.  Albertsons Library seeks an innovative and dynamic instruction designer who understands the changing environment of technology, information literacy instruction, reference, and public services. </w:t>
      </w:r>
    </w:p>
    <w:p w:rsidR="00660283" w:rsidRDefault="00660283">
      <w:pPr>
        <w:spacing w:line="240" w:lineRule="auto"/>
      </w:pPr>
    </w:p>
    <w:p w:rsidR="00660283" w:rsidRDefault="006C385E">
      <w:pPr>
        <w:spacing w:line="240" w:lineRule="auto"/>
      </w:pPr>
      <w:r>
        <w:rPr>
          <w:rFonts w:ascii="Calibri" w:eastAsia="Calibri" w:hAnsi="Calibri" w:cs="Calibri"/>
          <w:sz w:val="20"/>
          <w:szCs w:val="20"/>
        </w:rPr>
        <w:t>This position will combine the skill-set of an academic librarian with an instructional designer’s ability to plan and develop pedagogically rich tools and experiences to enhance student critical thinking and information literacy skills. This position will collaborate with faculty librarians to incorporate learning theory and instructional technologies into the teaching and learning process.</w:t>
      </w:r>
    </w:p>
    <w:p w:rsidR="00660283" w:rsidRDefault="00660283">
      <w:pPr>
        <w:spacing w:line="240" w:lineRule="auto"/>
      </w:pPr>
    </w:p>
    <w:p w:rsidR="00660283" w:rsidRDefault="006C385E">
      <w:pPr>
        <w:spacing w:line="240" w:lineRule="auto"/>
      </w:pPr>
      <w:r>
        <w:rPr>
          <w:rFonts w:ascii="Calibri" w:eastAsia="Calibri" w:hAnsi="Calibri" w:cs="Calibri"/>
          <w:b/>
          <w:sz w:val="20"/>
          <w:szCs w:val="20"/>
        </w:rPr>
        <w:t>Responsibilities include:</w:t>
      </w:r>
    </w:p>
    <w:p w:rsidR="00660283" w:rsidRDefault="006C385E">
      <w:pPr>
        <w:numPr>
          <w:ilvl w:val="0"/>
          <w:numId w:val="1"/>
        </w:numPr>
        <w:ind w:hanging="360"/>
        <w:contextualSpacing/>
        <w:rPr>
          <w:rFonts w:ascii="Calibri" w:eastAsia="Calibri" w:hAnsi="Calibri" w:cs="Calibri"/>
          <w:sz w:val="20"/>
          <w:szCs w:val="20"/>
        </w:rPr>
      </w:pPr>
      <w:r>
        <w:rPr>
          <w:rFonts w:ascii="Calibri" w:eastAsia="Calibri" w:hAnsi="Calibri" w:cs="Calibri"/>
          <w:sz w:val="20"/>
          <w:szCs w:val="20"/>
          <w:highlight w:val="white"/>
        </w:rPr>
        <w:t>Serve as a core member of the Instruction Team</w:t>
      </w:r>
    </w:p>
    <w:p w:rsidR="00660283" w:rsidRDefault="006C385E">
      <w:pPr>
        <w:numPr>
          <w:ilvl w:val="0"/>
          <w:numId w:val="1"/>
        </w:numPr>
        <w:spacing w:line="240" w:lineRule="auto"/>
        <w:ind w:hanging="360"/>
        <w:contextualSpacing/>
        <w:rPr>
          <w:rFonts w:ascii="Calibri" w:eastAsia="Calibri" w:hAnsi="Calibri" w:cs="Calibri"/>
          <w:sz w:val="20"/>
          <w:szCs w:val="20"/>
        </w:rPr>
      </w:pPr>
      <w:r>
        <w:rPr>
          <w:rFonts w:ascii="Calibri" w:eastAsia="Calibri" w:hAnsi="Calibri" w:cs="Calibri"/>
          <w:sz w:val="20"/>
          <w:szCs w:val="20"/>
        </w:rPr>
        <w:t>Apply learning theory, pedagogical methods, and assessment to the instructional technology aspect of the Library’s signature Instruction Program</w:t>
      </w:r>
    </w:p>
    <w:p w:rsidR="00660283" w:rsidRDefault="006C385E">
      <w:pPr>
        <w:numPr>
          <w:ilvl w:val="0"/>
          <w:numId w:val="1"/>
        </w:numPr>
        <w:spacing w:line="240" w:lineRule="auto"/>
        <w:ind w:hanging="360"/>
        <w:contextualSpacing/>
        <w:rPr>
          <w:rFonts w:ascii="Calibri" w:eastAsia="Calibri" w:hAnsi="Calibri" w:cs="Calibri"/>
          <w:sz w:val="20"/>
          <w:szCs w:val="20"/>
        </w:rPr>
      </w:pPr>
      <w:r>
        <w:rPr>
          <w:rFonts w:ascii="Calibri" w:eastAsia="Calibri" w:hAnsi="Calibri" w:cs="Calibri"/>
          <w:sz w:val="20"/>
          <w:szCs w:val="20"/>
        </w:rPr>
        <w:t>Conduct learner and project needs assessment; apply innovative and effective approaches to design; implement curriculum and learning experiences that enhance critical thinking skills</w:t>
      </w:r>
    </w:p>
    <w:p w:rsidR="00660283" w:rsidRDefault="006C385E">
      <w:pPr>
        <w:numPr>
          <w:ilvl w:val="0"/>
          <w:numId w:val="1"/>
        </w:numPr>
        <w:spacing w:line="240" w:lineRule="auto"/>
        <w:ind w:hanging="360"/>
        <w:contextualSpacing/>
        <w:rPr>
          <w:rFonts w:ascii="Calibri" w:eastAsia="Calibri" w:hAnsi="Calibri" w:cs="Calibri"/>
          <w:sz w:val="20"/>
          <w:szCs w:val="20"/>
        </w:rPr>
      </w:pPr>
      <w:r>
        <w:rPr>
          <w:rFonts w:ascii="Calibri" w:eastAsia="Calibri" w:hAnsi="Calibri" w:cs="Calibri"/>
          <w:sz w:val="20"/>
          <w:szCs w:val="20"/>
        </w:rPr>
        <w:t>Engage with Library faculty to improve their skills in developing and presenting interactive classroom exercises</w:t>
      </w:r>
    </w:p>
    <w:p w:rsidR="00660283" w:rsidRDefault="006C385E">
      <w:pPr>
        <w:numPr>
          <w:ilvl w:val="0"/>
          <w:numId w:val="1"/>
        </w:numPr>
        <w:ind w:hanging="360"/>
        <w:contextualSpacing/>
        <w:rPr>
          <w:rFonts w:ascii="Calibri" w:eastAsia="Calibri" w:hAnsi="Calibri" w:cs="Calibri"/>
          <w:sz w:val="20"/>
          <w:szCs w:val="20"/>
        </w:rPr>
      </w:pPr>
      <w:r>
        <w:rPr>
          <w:rFonts w:ascii="Calibri" w:eastAsia="Calibri" w:hAnsi="Calibri" w:cs="Calibri"/>
          <w:sz w:val="20"/>
          <w:szCs w:val="20"/>
          <w:highlight w:val="white"/>
        </w:rPr>
        <w:t>Collaborate with a variety of teaching partners, including the Instruction Team, liaison librarians, Foundational Studies Program faculty, university instructional designers, and disciplinary faculty</w:t>
      </w:r>
    </w:p>
    <w:p w:rsidR="00660283" w:rsidRDefault="006C385E">
      <w:pPr>
        <w:numPr>
          <w:ilvl w:val="0"/>
          <w:numId w:val="1"/>
        </w:numPr>
        <w:ind w:hanging="360"/>
        <w:contextualSpacing/>
        <w:rPr>
          <w:rFonts w:ascii="Calibri" w:eastAsia="Calibri" w:hAnsi="Calibri" w:cs="Calibri"/>
          <w:sz w:val="20"/>
          <w:szCs w:val="20"/>
          <w:highlight w:val="white"/>
        </w:rPr>
      </w:pPr>
      <w:r>
        <w:rPr>
          <w:rFonts w:ascii="Calibri" w:eastAsia="Calibri" w:hAnsi="Calibri" w:cs="Calibri"/>
          <w:sz w:val="20"/>
          <w:szCs w:val="20"/>
          <w:highlight w:val="white"/>
        </w:rPr>
        <w:t>Participate in the Instruction Team’s on-going assessment of information literacy activities</w:t>
      </w:r>
    </w:p>
    <w:p w:rsidR="00660283" w:rsidRDefault="006C385E">
      <w:pPr>
        <w:numPr>
          <w:ilvl w:val="0"/>
          <w:numId w:val="1"/>
        </w:numPr>
        <w:ind w:hanging="360"/>
        <w:contextualSpacing/>
        <w:rPr>
          <w:rFonts w:ascii="Calibri" w:eastAsia="Calibri" w:hAnsi="Calibri" w:cs="Calibri"/>
          <w:sz w:val="20"/>
          <w:szCs w:val="20"/>
          <w:highlight w:val="white"/>
        </w:rPr>
      </w:pPr>
      <w:r>
        <w:rPr>
          <w:rFonts w:ascii="Calibri" w:eastAsia="Calibri" w:hAnsi="Calibri" w:cs="Calibri"/>
          <w:sz w:val="20"/>
          <w:szCs w:val="20"/>
          <w:highlight w:val="white"/>
        </w:rPr>
        <w:t>Participate in the Library’s shared instruction program, including instruction to liaison areas</w:t>
      </w:r>
    </w:p>
    <w:p w:rsidR="00660283" w:rsidRDefault="006C385E">
      <w:pPr>
        <w:numPr>
          <w:ilvl w:val="0"/>
          <w:numId w:val="1"/>
        </w:numPr>
        <w:spacing w:line="240" w:lineRule="auto"/>
        <w:ind w:hanging="360"/>
        <w:contextualSpacing/>
        <w:rPr>
          <w:rFonts w:ascii="Calibri" w:eastAsia="Calibri" w:hAnsi="Calibri" w:cs="Calibri"/>
          <w:sz w:val="20"/>
          <w:szCs w:val="20"/>
        </w:rPr>
      </w:pPr>
      <w:r>
        <w:rPr>
          <w:rFonts w:ascii="Calibri" w:eastAsia="Calibri" w:hAnsi="Calibri" w:cs="Calibri"/>
          <w:sz w:val="20"/>
          <w:szCs w:val="20"/>
        </w:rPr>
        <w:t>Participate in the Library liaison program and provide outreach and services to faculty and students</w:t>
      </w:r>
    </w:p>
    <w:p w:rsidR="00660283" w:rsidRDefault="006C385E">
      <w:pPr>
        <w:numPr>
          <w:ilvl w:val="0"/>
          <w:numId w:val="1"/>
        </w:numPr>
        <w:spacing w:line="240" w:lineRule="auto"/>
        <w:ind w:hanging="360"/>
        <w:contextualSpacing/>
        <w:rPr>
          <w:rFonts w:ascii="Calibri" w:eastAsia="Calibri" w:hAnsi="Calibri" w:cs="Calibri"/>
          <w:sz w:val="20"/>
          <w:szCs w:val="20"/>
        </w:rPr>
      </w:pPr>
      <w:r>
        <w:rPr>
          <w:rFonts w:ascii="Calibri" w:eastAsia="Calibri" w:hAnsi="Calibri" w:cs="Calibri"/>
          <w:sz w:val="20"/>
          <w:szCs w:val="20"/>
        </w:rPr>
        <w:t>Participate in reference services, including some night and weekend assignments</w:t>
      </w:r>
    </w:p>
    <w:p w:rsidR="00660283" w:rsidRDefault="006C385E">
      <w:pPr>
        <w:numPr>
          <w:ilvl w:val="0"/>
          <w:numId w:val="1"/>
        </w:numPr>
        <w:spacing w:line="240" w:lineRule="auto"/>
        <w:ind w:hanging="360"/>
        <w:contextualSpacing/>
        <w:rPr>
          <w:rFonts w:ascii="Calibri" w:eastAsia="Calibri" w:hAnsi="Calibri" w:cs="Calibri"/>
          <w:sz w:val="20"/>
          <w:szCs w:val="20"/>
        </w:rPr>
      </w:pPr>
      <w:r>
        <w:rPr>
          <w:rFonts w:ascii="Calibri" w:eastAsia="Calibri" w:hAnsi="Calibri" w:cs="Calibri"/>
          <w:sz w:val="20"/>
          <w:szCs w:val="20"/>
        </w:rPr>
        <w:t>Actively engage in departmental and library initiatives, work groups and committees</w:t>
      </w:r>
    </w:p>
    <w:p w:rsidR="00660283" w:rsidRDefault="006C385E">
      <w:pPr>
        <w:numPr>
          <w:ilvl w:val="0"/>
          <w:numId w:val="1"/>
        </w:numPr>
        <w:spacing w:line="240" w:lineRule="auto"/>
        <w:ind w:hanging="360"/>
        <w:contextualSpacing/>
        <w:rPr>
          <w:rFonts w:ascii="Calibri" w:eastAsia="Calibri" w:hAnsi="Calibri" w:cs="Calibri"/>
          <w:sz w:val="20"/>
          <w:szCs w:val="20"/>
        </w:rPr>
      </w:pPr>
      <w:r>
        <w:rPr>
          <w:rFonts w:ascii="Calibri" w:eastAsia="Calibri" w:hAnsi="Calibri" w:cs="Calibri"/>
          <w:sz w:val="20"/>
          <w:szCs w:val="20"/>
        </w:rPr>
        <w:t>Engage in scholarly and creative activity and in service to the profession, as required of library faculty members</w:t>
      </w:r>
    </w:p>
    <w:p w:rsidR="00660283" w:rsidRDefault="006C385E">
      <w:pPr>
        <w:numPr>
          <w:ilvl w:val="0"/>
          <w:numId w:val="1"/>
        </w:numPr>
        <w:spacing w:line="240" w:lineRule="auto"/>
        <w:ind w:hanging="360"/>
        <w:contextualSpacing/>
        <w:rPr>
          <w:rFonts w:ascii="Calibri" w:eastAsia="Calibri" w:hAnsi="Calibri" w:cs="Calibri"/>
          <w:sz w:val="20"/>
          <w:szCs w:val="20"/>
        </w:rPr>
      </w:pPr>
      <w:r>
        <w:rPr>
          <w:rFonts w:ascii="Calibri" w:eastAsia="Calibri" w:hAnsi="Calibri" w:cs="Calibri"/>
          <w:sz w:val="20"/>
          <w:szCs w:val="20"/>
        </w:rPr>
        <w:t>Continue to update and improve knowledge and skills pertaining to user needs and trends in academic libraries, information tools and resources, emerging trends in teaching and learning, instructional design, design-based research, and related fields</w:t>
      </w:r>
    </w:p>
    <w:p w:rsidR="00660283" w:rsidRDefault="00660283">
      <w:pPr>
        <w:spacing w:line="240" w:lineRule="auto"/>
      </w:pPr>
    </w:p>
    <w:p w:rsidR="00660283" w:rsidRDefault="006C385E">
      <w:pPr>
        <w:spacing w:line="240" w:lineRule="auto"/>
      </w:pPr>
      <w:r>
        <w:rPr>
          <w:rFonts w:ascii="Calibri" w:eastAsia="Calibri" w:hAnsi="Calibri" w:cs="Calibri"/>
          <w:b/>
          <w:sz w:val="20"/>
          <w:szCs w:val="20"/>
        </w:rPr>
        <w:t>Minimum qualifications:</w:t>
      </w:r>
    </w:p>
    <w:p w:rsidR="00660283" w:rsidRDefault="006C385E">
      <w:pPr>
        <w:numPr>
          <w:ilvl w:val="0"/>
          <w:numId w:val="3"/>
        </w:numPr>
        <w:spacing w:line="240" w:lineRule="auto"/>
        <w:ind w:hanging="360"/>
        <w:contextualSpacing/>
        <w:rPr>
          <w:rFonts w:ascii="Calibri" w:eastAsia="Calibri" w:hAnsi="Calibri" w:cs="Calibri"/>
          <w:sz w:val="20"/>
          <w:szCs w:val="20"/>
        </w:rPr>
      </w:pPr>
      <w:r>
        <w:rPr>
          <w:rFonts w:ascii="Calibri" w:eastAsia="Calibri" w:hAnsi="Calibri" w:cs="Calibri"/>
          <w:sz w:val="20"/>
          <w:szCs w:val="20"/>
        </w:rPr>
        <w:t>Master’s degree from an ALA accredited program</w:t>
      </w:r>
    </w:p>
    <w:p w:rsidR="00660283" w:rsidRPr="00895C43" w:rsidRDefault="006C385E">
      <w:pPr>
        <w:numPr>
          <w:ilvl w:val="0"/>
          <w:numId w:val="3"/>
        </w:numPr>
        <w:ind w:hanging="360"/>
        <w:contextualSpacing/>
        <w:rPr>
          <w:rFonts w:ascii="Calibri" w:eastAsia="Calibri" w:hAnsi="Calibri" w:cs="Calibri"/>
          <w:color w:val="auto"/>
          <w:sz w:val="20"/>
          <w:szCs w:val="20"/>
        </w:rPr>
      </w:pPr>
      <w:r w:rsidRPr="00895C43">
        <w:rPr>
          <w:rFonts w:ascii="Calibri" w:eastAsia="Calibri" w:hAnsi="Calibri" w:cs="Calibri"/>
          <w:color w:val="auto"/>
          <w:sz w:val="20"/>
          <w:szCs w:val="20"/>
          <w:highlight w:val="white"/>
        </w:rPr>
        <w:t>Minimum of one year full-time (or equivalent) instructional design experience, including curriculum development, instructional media creation, and assessment</w:t>
      </w:r>
    </w:p>
    <w:p w:rsidR="00660283" w:rsidRDefault="006C385E">
      <w:pPr>
        <w:numPr>
          <w:ilvl w:val="0"/>
          <w:numId w:val="3"/>
        </w:numPr>
        <w:ind w:hanging="360"/>
        <w:contextualSpacing/>
        <w:rPr>
          <w:rFonts w:ascii="Calibri" w:eastAsia="Calibri" w:hAnsi="Calibri" w:cs="Calibri"/>
          <w:sz w:val="20"/>
          <w:szCs w:val="20"/>
        </w:rPr>
      </w:pPr>
      <w:r>
        <w:rPr>
          <w:rFonts w:ascii="Calibri" w:eastAsia="Calibri" w:hAnsi="Calibri" w:cs="Calibri"/>
          <w:sz w:val="20"/>
          <w:szCs w:val="20"/>
        </w:rPr>
        <w:t>Ability to communicate effectively in written, visual, and oral forms; excellent interpersonal relations skills</w:t>
      </w:r>
    </w:p>
    <w:p w:rsidR="00660283" w:rsidRDefault="006C385E">
      <w:pPr>
        <w:numPr>
          <w:ilvl w:val="0"/>
          <w:numId w:val="3"/>
        </w:numPr>
        <w:spacing w:line="240" w:lineRule="auto"/>
        <w:ind w:hanging="360"/>
        <w:contextualSpacing/>
        <w:rPr>
          <w:rFonts w:ascii="Calibri" w:eastAsia="Calibri" w:hAnsi="Calibri" w:cs="Calibri"/>
          <w:sz w:val="20"/>
          <w:szCs w:val="20"/>
        </w:rPr>
      </w:pPr>
      <w:r>
        <w:rPr>
          <w:rFonts w:ascii="Calibri" w:eastAsia="Calibri" w:hAnsi="Calibri" w:cs="Calibri"/>
          <w:sz w:val="20"/>
          <w:szCs w:val="20"/>
        </w:rPr>
        <w:t>Demonstrated ability to work within a team environment</w:t>
      </w:r>
    </w:p>
    <w:p w:rsidR="00660283" w:rsidRDefault="006C385E">
      <w:pPr>
        <w:numPr>
          <w:ilvl w:val="0"/>
          <w:numId w:val="3"/>
        </w:numPr>
        <w:spacing w:line="240" w:lineRule="auto"/>
        <w:ind w:hanging="360"/>
        <w:contextualSpacing/>
        <w:rPr>
          <w:rFonts w:ascii="Calibri" w:eastAsia="Calibri" w:hAnsi="Calibri" w:cs="Calibri"/>
          <w:sz w:val="20"/>
          <w:szCs w:val="20"/>
        </w:rPr>
      </w:pPr>
      <w:r>
        <w:rPr>
          <w:rFonts w:ascii="Calibri" w:eastAsia="Calibri" w:hAnsi="Calibri" w:cs="Calibri"/>
          <w:sz w:val="20"/>
          <w:szCs w:val="20"/>
        </w:rPr>
        <w:t>Reference and teaching experience in face-to-face and online environments</w:t>
      </w:r>
    </w:p>
    <w:p w:rsidR="00660283" w:rsidRDefault="006C385E">
      <w:pPr>
        <w:numPr>
          <w:ilvl w:val="0"/>
          <w:numId w:val="3"/>
        </w:numPr>
        <w:spacing w:line="240" w:lineRule="auto"/>
        <w:ind w:hanging="360"/>
        <w:contextualSpacing/>
        <w:rPr>
          <w:rFonts w:ascii="Calibri" w:eastAsia="Calibri" w:hAnsi="Calibri" w:cs="Calibri"/>
          <w:sz w:val="20"/>
          <w:szCs w:val="20"/>
        </w:rPr>
      </w:pPr>
      <w:r>
        <w:rPr>
          <w:rFonts w:ascii="Calibri" w:eastAsia="Calibri" w:hAnsi="Calibri" w:cs="Calibri"/>
          <w:sz w:val="20"/>
          <w:szCs w:val="20"/>
        </w:rPr>
        <w:t>Demonstrated ability to take the lead on and responsibility for projects</w:t>
      </w:r>
    </w:p>
    <w:p w:rsidR="00660283" w:rsidRDefault="006C385E">
      <w:pPr>
        <w:numPr>
          <w:ilvl w:val="0"/>
          <w:numId w:val="3"/>
        </w:numPr>
        <w:spacing w:line="240" w:lineRule="auto"/>
        <w:ind w:hanging="360"/>
        <w:contextualSpacing/>
        <w:rPr>
          <w:rFonts w:ascii="Calibri" w:eastAsia="Calibri" w:hAnsi="Calibri" w:cs="Calibri"/>
          <w:sz w:val="20"/>
          <w:szCs w:val="20"/>
        </w:rPr>
      </w:pPr>
      <w:r>
        <w:rPr>
          <w:rFonts w:ascii="Calibri" w:eastAsia="Calibri" w:hAnsi="Calibri" w:cs="Calibri"/>
          <w:sz w:val="20"/>
          <w:szCs w:val="20"/>
        </w:rPr>
        <w:t>Demonstrated commitment to scholarship/professional development; potential to meet requirements expec</w:t>
      </w:r>
      <w:r w:rsidR="0030222B">
        <w:rPr>
          <w:rFonts w:ascii="Calibri" w:eastAsia="Calibri" w:hAnsi="Calibri" w:cs="Calibri"/>
          <w:sz w:val="20"/>
          <w:szCs w:val="20"/>
        </w:rPr>
        <w:t>ted of academic library faculty</w:t>
      </w:r>
    </w:p>
    <w:p w:rsidR="00660283" w:rsidRDefault="00660283">
      <w:pPr>
        <w:spacing w:line="240" w:lineRule="auto"/>
      </w:pPr>
    </w:p>
    <w:p w:rsidR="00660283" w:rsidRDefault="006C385E">
      <w:pPr>
        <w:spacing w:line="240" w:lineRule="auto"/>
      </w:pPr>
      <w:r>
        <w:rPr>
          <w:rFonts w:ascii="Calibri" w:eastAsia="Calibri" w:hAnsi="Calibri" w:cs="Calibri"/>
          <w:b/>
          <w:sz w:val="20"/>
          <w:szCs w:val="20"/>
        </w:rPr>
        <w:t>Preferred qualifications:</w:t>
      </w:r>
    </w:p>
    <w:p w:rsidR="008630EB" w:rsidRDefault="008630EB" w:rsidP="008630EB">
      <w:pPr>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rPr>
        <w:t>Experience with online tools such as:</w:t>
      </w:r>
    </w:p>
    <w:p w:rsidR="008630EB" w:rsidRDefault="008630EB" w:rsidP="008630EB">
      <w:pPr>
        <w:numPr>
          <w:ilvl w:val="1"/>
          <w:numId w:val="2"/>
        </w:numPr>
        <w:spacing w:line="240" w:lineRule="auto"/>
        <w:ind w:firstLine="540"/>
        <w:contextualSpacing/>
        <w:rPr>
          <w:rFonts w:ascii="Calibri" w:eastAsia="Calibri" w:hAnsi="Calibri" w:cs="Calibri"/>
          <w:sz w:val="20"/>
          <w:szCs w:val="20"/>
        </w:rPr>
      </w:pPr>
      <w:r>
        <w:rPr>
          <w:rFonts w:ascii="Calibri" w:eastAsia="Calibri" w:hAnsi="Calibri" w:cs="Calibri"/>
          <w:sz w:val="20"/>
          <w:szCs w:val="20"/>
        </w:rPr>
        <w:t xml:space="preserve">Video creation and editing software </w:t>
      </w:r>
    </w:p>
    <w:p w:rsidR="008630EB" w:rsidRDefault="008630EB" w:rsidP="008630EB">
      <w:pPr>
        <w:numPr>
          <w:ilvl w:val="1"/>
          <w:numId w:val="2"/>
        </w:numPr>
        <w:spacing w:line="240" w:lineRule="auto"/>
        <w:ind w:firstLine="540"/>
        <w:contextualSpacing/>
        <w:rPr>
          <w:rFonts w:ascii="Calibri" w:eastAsia="Calibri" w:hAnsi="Calibri" w:cs="Calibri"/>
          <w:sz w:val="20"/>
          <w:szCs w:val="20"/>
        </w:rPr>
      </w:pPr>
      <w:r>
        <w:rPr>
          <w:rFonts w:ascii="Calibri" w:eastAsia="Calibri" w:hAnsi="Calibri" w:cs="Calibri"/>
          <w:sz w:val="20"/>
          <w:szCs w:val="20"/>
        </w:rPr>
        <w:t>Learning management systems</w:t>
      </w:r>
    </w:p>
    <w:p w:rsidR="008630EB" w:rsidRDefault="008630EB" w:rsidP="008630EB">
      <w:pPr>
        <w:numPr>
          <w:ilvl w:val="1"/>
          <w:numId w:val="2"/>
        </w:numPr>
        <w:spacing w:line="240" w:lineRule="auto"/>
        <w:ind w:firstLine="540"/>
        <w:contextualSpacing/>
        <w:rPr>
          <w:rFonts w:ascii="Calibri" w:eastAsia="Calibri" w:hAnsi="Calibri" w:cs="Calibri"/>
          <w:sz w:val="20"/>
          <w:szCs w:val="20"/>
        </w:rPr>
      </w:pPr>
      <w:r>
        <w:rPr>
          <w:rFonts w:ascii="Calibri" w:eastAsia="Calibri" w:hAnsi="Calibri" w:cs="Calibri"/>
          <w:sz w:val="20"/>
          <w:szCs w:val="20"/>
        </w:rPr>
        <w:t>Content management systems</w:t>
      </w:r>
    </w:p>
    <w:p w:rsidR="008630EB" w:rsidRDefault="008630EB" w:rsidP="008630EB">
      <w:pPr>
        <w:numPr>
          <w:ilvl w:val="0"/>
          <w:numId w:val="2"/>
        </w:numPr>
        <w:spacing w:line="240" w:lineRule="auto"/>
        <w:ind w:left="720" w:hanging="360"/>
        <w:contextualSpacing/>
        <w:rPr>
          <w:rFonts w:ascii="Calibri" w:eastAsia="Calibri" w:hAnsi="Calibri" w:cs="Calibri"/>
          <w:sz w:val="20"/>
          <w:szCs w:val="20"/>
        </w:rPr>
      </w:pPr>
      <w:r>
        <w:rPr>
          <w:rFonts w:ascii="Calibri" w:eastAsia="Calibri" w:hAnsi="Calibri" w:cs="Calibri"/>
          <w:sz w:val="20"/>
          <w:szCs w:val="20"/>
        </w:rPr>
        <w:t>Experience in effective instructional design in an educational setting, including design models and principles, pedagogical methods, and assessment</w:t>
      </w:r>
    </w:p>
    <w:p w:rsidR="00660283" w:rsidRDefault="006C385E" w:rsidP="008630EB">
      <w:pPr>
        <w:numPr>
          <w:ilvl w:val="0"/>
          <w:numId w:val="2"/>
        </w:numPr>
        <w:spacing w:line="240" w:lineRule="auto"/>
        <w:ind w:left="720" w:hanging="360"/>
        <w:contextualSpacing/>
        <w:rPr>
          <w:rFonts w:ascii="Calibri" w:eastAsia="Calibri" w:hAnsi="Calibri" w:cs="Calibri"/>
          <w:sz w:val="20"/>
          <w:szCs w:val="20"/>
        </w:rPr>
      </w:pPr>
      <w:r>
        <w:rPr>
          <w:rFonts w:ascii="Calibri" w:eastAsia="Calibri" w:hAnsi="Calibri" w:cs="Calibri"/>
          <w:sz w:val="20"/>
          <w:szCs w:val="20"/>
        </w:rPr>
        <w:t>Experience with online and hybrid course design</w:t>
      </w:r>
    </w:p>
    <w:p w:rsidR="00660283" w:rsidRDefault="006C385E" w:rsidP="008630EB">
      <w:pPr>
        <w:numPr>
          <w:ilvl w:val="0"/>
          <w:numId w:val="2"/>
        </w:numPr>
        <w:spacing w:line="240" w:lineRule="auto"/>
        <w:ind w:left="720" w:hanging="360"/>
        <w:contextualSpacing/>
        <w:rPr>
          <w:rFonts w:ascii="Calibri" w:eastAsia="Calibri" w:hAnsi="Calibri" w:cs="Calibri"/>
          <w:sz w:val="20"/>
          <w:szCs w:val="20"/>
        </w:rPr>
      </w:pPr>
      <w:r>
        <w:rPr>
          <w:rFonts w:ascii="Calibri" w:eastAsia="Calibri" w:hAnsi="Calibri" w:cs="Calibri"/>
          <w:sz w:val="20"/>
          <w:szCs w:val="20"/>
        </w:rPr>
        <w:t>Experience working on campus-wide information literacy programs or initiatives</w:t>
      </w:r>
    </w:p>
    <w:p w:rsidR="00660283" w:rsidRDefault="00660283">
      <w:pPr>
        <w:spacing w:line="240" w:lineRule="auto"/>
      </w:pPr>
    </w:p>
    <w:p w:rsidR="00660283" w:rsidRDefault="006C385E">
      <w:pPr>
        <w:spacing w:line="240" w:lineRule="auto"/>
      </w:pPr>
      <w:r>
        <w:rPr>
          <w:rFonts w:ascii="Calibri" w:eastAsia="Calibri" w:hAnsi="Calibri" w:cs="Calibri"/>
          <w:sz w:val="20"/>
          <w:szCs w:val="20"/>
        </w:rPr>
        <w:lastRenderedPageBreak/>
        <w:t>Salary and benefits: $45,000, with a comprehensive benefit package. This is a full-time (1.0 FTE), 12-month, tenure-track position with faculty status and academic rank. Appointment is anticipated at the Assistant Professor rank, but candidates with additional experience may be considered for an appointment at the rank of Associate Professor.</w:t>
      </w:r>
    </w:p>
    <w:p w:rsidR="00660283" w:rsidRDefault="00660283">
      <w:pPr>
        <w:spacing w:line="240" w:lineRule="auto"/>
      </w:pPr>
    </w:p>
    <w:p w:rsidR="00660283" w:rsidRDefault="006C385E">
      <w:pPr>
        <w:spacing w:line="240" w:lineRule="auto"/>
      </w:pPr>
      <w:r>
        <w:rPr>
          <w:rFonts w:ascii="Calibri" w:eastAsia="Calibri" w:hAnsi="Calibri" w:cs="Calibri"/>
          <w:sz w:val="20"/>
          <w:szCs w:val="20"/>
        </w:rPr>
        <w:t xml:space="preserve">If interested in this position: Please email your resume, letter of application, and the names, addresses, and phone numbers of three professional references to Jaque Johnson at </w:t>
      </w:r>
      <w:hyperlink r:id="rId5">
        <w:r>
          <w:rPr>
            <w:rFonts w:ascii="Calibri" w:eastAsia="Calibri" w:hAnsi="Calibri" w:cs="Calibri"/>
            <w:color w:val="1155CC"/>
            <w:sz w:val="20"/>
            <w:szCs w:val="20"/>
            <w:u w:val="single"/>
          </w:rPr>
          <w:t>jjohnson@boisestate.edu</w:t>
        </w:r>
      </w:hyperlink>
      <w:r>
        <w:rPr>
          <w:rFonts w:ascii="Calibri" w:eastAsia="Calibri" w:hAnsi="Calibri" w:cs="Calibri"/>
          <w:sz w:val="20"/>
          <w:szCs w:val="20"/>
        </w:rPr>
        <w:t xml:space="preserve"> Search #AA-00</w:t>
      </w:r>
      <w:r w:rsidR="00895C43">
        <w:rPr>
          <w:rFonts w:ascii="Calibri" w:eastAsia="Calibri" w:hAnsi="Calibri" w:cs="Calibri"/>
          <w:sz w:val="20"/>
          <w:szCs w:val="20"/>
        </w:rPr>
        <w:t>76-15</w:t>
      </w:r>
      <w:r>
        <w:rPr>
          <w:rFonts w:ascii="Calibri" w:eastAsia="Calibri" w:hAnsi="Calibri" w:cs="Calibri"/>
          <w:sz w:val="20"/>
          <w:szCs w:val="20"/>
        </w:rPr>
        <w:t xml:space="preserve"> (email submissions preferred) or mail to:</w:t>
      </w:r>
    </w:p>
    <w:p w:rsidR="00660283" w:rsidRDefault="00660283">
      <w:pPr>
        <w:spacing w:line="240" w:lineRule="auto"/>
      </w:pPr>
    </w:p>
    <w:p w:rsidR="00660283" w:rsidRDefault="006C385E">
      <w:pPr>
        <w:spacing w:line="240" w:lineRule="auto"/>
      </w:pPr>
      <w:r>
        <w:rPr>
          <w:rFonts w:ascii="Calibri" w:eastAsia="Calibri" w:hAnsi="Calibri" w:cs="Calibri"/>
          <w:sz w:val="20"/>
          <w:szCs w:val="20"/>
        </w:rPr>
        <w:t>Jaque Johnson</w:t>
      </w:r>
    </w:p>
    <w:p w:rsidR="00660283" w:rsidRDefault="006C385E">
      <w:pPr>
        <w:spacing w:line="240" w:lineRule="auto"/>
      </w:pPr>
      <w:r>
        <w:rPr>
          <w:rFonts w:ascii="Calibri" w:eastAsia="Calibri" w:hAnsi="Calibri" w:cs="Calibri"/>
          <w:sz w:val="20"/>
          <w:szCs w:val="20"/>
        </w:rPr>
        <w:t>Boise State University</w:t>
      </w:r>
    </w:p>
    <w:p w:rsidR="00660283" w:rsidRDefault="006C385E">
      <w:pPr>
        <w:spacing w:line="240" w:lineRule="auto"/>
      </w:pPr>
      <w:r>
        <w:rPr>
          <w:rFonts w:ascii="Calibri" w:eastAsia="Calibri" w:hAnsi="Calibri" w:cs="Calibri"/>
          <w:sz w:val="20"/>
          <w:szCs w:val="20"/>
        </w:rPr>
        <w:t>Search # AA-00</w:t>
      </w:r>
      <w:r w:rsidR="002562A8">
        <w:rPr>
          <w:rFonts w:ascii="Calibri" w:eastAsia="Calibri" w:hAnsi="Calibri" w:cs="Calibri"/>
          <w:sz w:val="20"/>
          <w:szCs w:val="20"/>
        </w:rPr>
        <w:t>76-15</w:t>
      </w:r>
    </w:p>
    <w:p w:rsidR="00660283" w:rsidRDefault="006C385E">
      <w:pPr>
        <w:spacing w:line="240" w:lineRule="auto"/>
      </w:pPr>
      <w:r>
        <w:rPr>
          <w:rFonts w:ascii="Calibri" w:eastAsia="Calibri" w:hAnsi="Calibri" w:cs="Calibri"/>
          <w:sz w:val="20"/>
          <w:szCs w:val="20"/>
        </w:rPr>
        <w:t>1910 University Dr.</w:t>
      </w:r>
    </w:p>
    <w:p w:rsidR="00660283" w:rsidRDefault="006C385E">
      <w:pPr>
        <w:spacing w:line="240" w:lineRule="auto"/>
      </w:pPr>
      <w:r>
        <w:rPr>
          <w:rFonts w:ascii="Calibri" w:eastAsia="Calibri" w:hAnsi="Calibri" w:cs="Calibri"/>
          <w:sz w:val="20"/>
          <w:szCs w:val="20"/>
        </w:rPr>
        <w:t>Boise, ID 83725-1430</w:t>
      </w:r>
    </w:p>
    <w:p w:rsidR="00660283" w:rsidRDefault="00660283">
      <w:pPr>
        <w:spacing w:line="240" w:lineRule="auto"/>
      </w:pPr>
    </w:p>
    <w:p w:rsidR="00660283" w:rsidRDefault="006C385E">
      <w:pPr>
        <w:spacing w:line="240" w:lineRule="auto"/>
      </w:pPr>
      <w:r>
        <w:rPr>
          <w:rFonts w:ascii="Calibri" w:eastAsia="Calibri" w:hAnsi="Calibri" w:cs="Calibri"/>
          <w:sz w:val="20"/>
          <w:szCs w:val="20"/>
        </w:rPr>
        <w:t xml:space="preserve">Applications </w:t>
      </w:r>
      <w:r w:rsidR="005B1414">
        <w:rPr>
          <w:rFonts w:ascii="Calibri" w:eastAsia="Calibri" w:hAnsi="Calibri" w:cs="Calibri"/>
          <w:sz w:val="20"/>
          <w:szCs w:val="20"/>
        </w:rPr>
        <w:t>are due by</w:t>
      </w:r>
      <w:r>
        <w:rPr>
          <w:rFonts w:ascii="Calibri" w:eastAsia="Calibri" w:hAnsi="Calibri" w:cs="Calibri"/>
          <w:sz w:val="20"/>
          <w:szCs w:val="20"/>
        </w:rPr>
        <w:t xml:space="preserve"> February </w:t>
      </w:r>
      <w:r w:rsidR="002562A8">
        <w:rPr>
          <w:rFonts w:ascii="Calibri" w:eastAsia="Calibri" w:hAnsi="Calibri" w:cs="Calibri"/>
          <w:sz w:val="20"/>
          <w:szCs w:val="20"/>
        </w:rPr>
        <w:t>22</w:t>
      </w:r>
      <w:r>
        <w:rPr>
          <w:rFonts w:ascii="Calibri" w:eastAsia="Calibri" w:hAnsi="Calibri" w:cs="Calibri"/>
          <w:sz w:val="20"/>
          <w:szCs w:val="20"/>
        </w:rPr>
        <w:t xml:space="preserve">, 2016. </w:t>
      </w:r>
      <w:r w:rsidR="002562A8">
        <w:rPr>
          <w:rFonts w:ascii="Calibri" w:eastAsia="Calibri" w:hAnsi="Calibri" w:cs="Calibri"/>
          <w:sz w:val="20"/>
          <w:szCs w:val="20"/>
        </w:rPr>
        <w:t xml:space="preserve"> Applications received after this </w:t>
      </w:r>
      <w:r w:rsidR="005B1414">
        <w:rPr>
          <w:rFonts w:ascii="Calibri" w:eastAsia="Calibri" w:hAnsi="Calibri" w:cs="Calibri"/>
          <w:sz w:val="20"/>
          <w:szCs w:val="20"/>
        </w:rPr>
        <w:t xml:space="preserve">date </w:t>
      </w:r>
      <w:r w:rsidR="002562A8">
        <w:rPr>
          <w:rFonts w:ascii="Calibri" w:eastAsia="Calibri" w:hAnsi="Calibri" w:cs="Calibri"/>
          <w:sz w:val="20"/>
          <w:szCs w:val="20"/>
        </w:rPr>
        <w:t>will not be considered.</w:t>
      </w:r>
    </w:p>
    <w:p w:rsidR="00660283" w:rsidRDefault="00660283">
      <w:pPr>
        <w:spacing w:line="240" w:lineRule="auto"/>
      </w:pPr>
    </w:p>
    <w:p w:rsidR="00660283" w:rsidRDefault="006C385E">
      <w:pPr>
        <w:spacing w:line="240" w:lineRule="auto"/>
      </w:pPr>
      <w:r>
        <w:rPr>
          <w:rFonts w:ascii="Calibri" w:eastAsia="Calibri" w:hAnsi="Calibri" w:cs="Calibri"/>
          <w:b/>
          <w:sz w:val="20"/>
          <w:szCs w:val="20"/>
        </w:rPr>
        <w:t>About the University:</w:t>
      </w:r>
      <w:r>
        <w:rPr>
          <w:rFonts w:ascii="Calibri" w:eastAsia="Calibri" w:hAnsi="Calibri" w:cs="Calibri"/>
          <w:sz w:val="20"/>
          <w:szCs w:val="20"/>
        </w:rPr>
        <w:t xml:space="preserve"> </w:t>
      </w:r>
      <w:hyperlink r:id="rId6">
        <w:r>
          <w:rPr>
            <w:rFonts w:ascii="Calibri" w:eastAsia="Calibri" w:hAnsi="Calibri" w:cs="Calibri"/>
            <w:color w:val="1155CC"/>
            <w:sz w:val="20"/>
            <w:szCs w:val="20"/>
            <w:u w:val="single"/>
          </w:rPr>
          <w:t>http://www.boisestate.edu/</w:t>
        </w:r>
      </w:hyperlink>
      <w:r>
        <w:rPr>
          <w:rFonts w:ascii="Calibri" w:eastAsia="Calibri" w:hAnsi="Calibri" w:cs="Calibri"/>
          <w:sz w:val="20"/>
          <w:szCs w:val="20"/>
        </w:rPr>
        <w:t xml:space="preserve"> </w:t>
      </w:r>
    </w:p>
    <w:p w:rsidR="00660283" w:rsidRDefault="006C385E">
      <w:pPr>
        <w:spacing w:line="240" w:lineRule="auto"/>
      </w:pPr>
      <w:r>
        <w:rPr>
          <w:rFonts w:ascii="Calibri" w:eastAsia="Calibri" w:hAnsi="Calibri" w:cs="Calibri"/>
          <w:b/>
          <w:sz w:val="20"/>
          <w:szCs w:val="20"/>
        </w:rPr>
        <w:t>About the City of Boise:</w:t>
      </w:r>
      <w:r>
        <w:rPr>
          <w:rFonts w:ascii="Calibri" w:eastAsia="Calibri" w:hAnsi="Calibri" w:cs="Calibri"/>
          <w:sz w:val="20"/>
          <w:szCs w:val="20"/>
        </w:rPr>
        <w:t xml:space="preserve"> </w:t>
      </w:r>
      <w:hyperlink r:id="rId7">
        <w:r>
          <w:rPr>
            <w:rFonts w:ascii="Calibri" w:eastAsia="Calibri" w:hAnsi="Calibri" w:cs="Calibri"/>
            <w:color w:val="1155CC"/>
            <w:sz w:val="20"/>
            <w:szCs w:val="20"/>
            <w:u w:val="single"/>
          </w:rPr>
          <w:t>http://www.boisechamber.org/</w:t>
        </w:r>
      </w:hyperlink>
      <w:r>
        <w:rPr>
          <w:rFonts w:ascii="Calibri" w:eastAsia="Calibri" w:hAnsi="Calibri" w:cs="Calibri"/>
          <w:sz w:val="20"/>
          <w:szCs w:val="20"/>
        </w:rPr>
        <w:t xml:space="preserve"> </w:t>
      </w:r>
    </w:p>
    <w:p w:rsidR="00660283" w:rsidRDefault="006C385E">
      <w:pPr>
        <w:spacing w:line="240" w:lineRule="auto"/>
      </w:pPr>
      <w:r>
        <w:rPr>
          <w:rFonts w:ascii="Calibri" w:eastAsia="Calibri" w:hAnsi="Calibri" w:cs="Calibri"/>
          <w:b/>
          <w:sz w:val="20"/>
          <w:szCs w:val="20"/>
        </w:rPr>
        <w:t>About the Library:</w:t>
      </w:r>
      <w:r>
        <w:rPr>
          <w:rFonts w:ascii="Calibri" w:eastAsia="Calibri" w:hAnsi="Calibri" w:cs="Calibri"/>
          <w:sz w:val="20"/>
          <w:szCs w:val="20"/>
        </w:rPr>
        <w:t xml:space="preserve"> </w:t>
      </w:r>
      <w:hyperlink r:id="rId8">
        <w:r>
          <w:rPr>
            <w:rFonts w:ascii="Calibri" w:eastAsia="Calibri" w:hAnsi="Calibri" w:cs="Calibri"/>
            <w:color w:val="1155CC"/>
            <w:sz w:val="20"/>
            <w:szCs w:val="20"/>
            <w:u w:val="single"/>
          </w:rPr>
          <w:t>http://library.boisestate.edu/</w:t>
        </w:r>
      </w:hyperlink>
      <w:r>
        <w:rPr>
          <w:rFonts w:ascii="Calibri" w:eastAsia="Calibri" w:hAnsi="Calibri" w:cs="Calibri"/>
          <w:sz w:val="20"/>
          <w:szCs w:val="20"/>
        </w:rPr>
        <w:t xml:space="preserve"> </w:t>
      </w:r>
    </w:p>
    <w:p w:rsidR="00660283" w:rsidRDefault="00660283">
      <w:pPr>
        <w:spacing w:line="240" w:lineRule="auto"/>
      </w:pPr>
    </w:p>
    <w:p w:rsidR="00660283" w:rsidRDefault="006C385E">
      <w:pPr>
        <w:spacing w:line="240" w:lineRule="auto"/>
      </w:pPr>
      <w:r>
        <w:rPr>
          <w:rFonts w:ascii="Calibri" w:eastAsia="Calibri" w:hAnsi="Calibri" w:cs="Calibri"/>
          <w:b/>
          <w:sz w:val="20"/>
          <w:szCs w:val="20"/>
        </w:rPr>
        <w:t>Background Investigations</w:t>
      </w:r>
      <w:r>
        <w:rPr>
          <w:rFonts w:ascii="Calibri" w:eastAsia="Calibri" w:hAnsi="Calibri" w:cs="Calibri"/>
          <w:sz w:val="20"/>
          <w:szCs w:val="20"/>
        </w:rPr>
        <w:t xml:space="preserve"> – Any offer of employment at Boise State University will be contingent upon the successful completion of a background investigation. To view the University’s full Background Investigations policy, please go to http://policy.boisestate.edu.</w:t>
      </w:r>
    </w:p>
    <w:p w:rsidR="00660283" w:rsidRDefault="00660283">
      <w:pPr>
        <w:spacing w:line="240" w:lineRule="auto"/>
      </w:pPr>
    </w:p>
    <w:p w:rsidR="00660283" w:rsidRDefault="006C385E">
      <w:pPr>
        <w:spacing w:line="240" w:lineRule="auto"/>
      </w:pPr>
      <w:r>
        <w:rPr>
          <w:rFonts w:ascii="Calibri" w:eastAsia="Calibri" w:hAnsi="Calibri" w:cs="Calibri"/>
          <w:b/>
          <w:sz w:val="20"/>
          <w:szCs w:val="20"/>
        </w:rPr>
        <w:t>Drug-Free Workplace</w:t>
      </w:r>
      <w:r>
        <w:rPr>
          <w:rFonts w:ascii="Calibri" w:eastAsia="Calibri" w:hAnsi="Calibri" w:cs="Calibri"/>
          <w:sz w:val="20"/>
          <w:szCs w:val="20"/>
        </w:rPr>
        <w:t xml:space="preserve"> – It is the policy of Boise State University to maintain a drug-free workplace and campus. For more information about this policy, please go to http://policy.boisestate.edu.</w:t>
      </w:r>
    </w:p>
    <w:p w:rsidR="00660283" w:rsidRDefault="00660283">
      <w:pPr>
        <w:spacing w:line="240" w:lineRule="auto"/>
      </w:pPr>
    </w:p>
    <w:p w:rsidR="00660283" w:rsidRDefault="006C385E">
      <w:pPr>
        <w:spacing w:line="240" w:lineRule="auto"/>
      </w:pPr>
      <w:r>
        <w:rPr>
          <w:rFonts w:ascii="Calibri" w:eastAsia="Calibri" w:hAnsi="Calibri" w:cs="Calibri"/>
          <w:b/>
          <w:sz w:val="20"/>
          <w:szCs w:val="20"/>
        </w:rPr>
        <w:t xml:space="preserve">Jeanne </w:t>
      </w:r>
      <w:proofErr w:type="spellStart"/>
      <w:r>
        <w:rPr>
          <w:rFonts w:ascii="Calibri" w:eastAsia="Calibri" w:hAnsi="Calibri" w:cs="Calibri"/>
          <w:b/>
          <w:sz w:val="20"/>
          <w:szCs w:val="20"/>
        </w:rPr>
        <w:t>Clery</w:t>
      </w:r>
      <w:proofErr w:type="spellEnd"/>
      <w:r>
        <w:rPr>
          <w:rFonts w:ascii="Calibri" w:eastAsia="Calibri" w:hAnsi="Calibri" w:cs="Calibri"/>
          <w:b/>
          <w:sz w:val="20"/>
          <w:szCs w:val="20"/>
        </w:rPr>
        <w:t xml:space="preserve"> Statement</w:t>
      </w:r>
      <w:r>
        <w:rPr>
          <w:rFonts w:ascii="Calibri" w:eastAsia="Calibri" w:hAnsi="Calibri" w:cs="Calibri"/>
          <w:sz w:val="20"/>
          <w:szCs w:val="20"/>
        </w:rPr>
        <w:t xml:space="preserve"> - The Jeanne </w:t>
      </w:r>
      <w:proofErr w:type="spellStart"/>
      <w:r>
        <w:rPr>
          <w:rFonts w:ascii="Calibri" w:eastAsia="Calibri" w:hAnsi="Calibri" w:cs="Calibri"/>
          <w:sz w:val="20"/>
          <w:szCs w:val="20"/>
        </w:rPr>
        <w:t>Clery</w:t>
      </w:r>
      <w:proofErr w:type="spellEnd"/>
      <w:r>
        <w:rPr>
          <w:rFonts w:ascii="Calibri" w:eastAsia="Calibri" w:hAnsi="Calibri" w:cs="Calibri"/>
          <w:sz w:val="20"/>
          <w:szCs w:val="20"/>
        </w:rPr>
        <w:t xml:space="preserve"> Disclosure of Campus Security Policy and Campus Crime Statistics Act (</w:t>
      </w:r>
      <w:proofErr w:type="spellStart"/>
      <w:r>
        <w:rPr>
          <w:rFonts w:ascii="Calibri" w:eastAsia="Calibri" w:hAnsi="Calibri" w:cs="Calibri"/>
          <w:sz w:val="20"/>
          <w:szCs w:val="20"/>
        </w:rPr>
        <w:t>Clery</w:t>
      </w:r>
      <w:proofErr w:type="spellEnd"/>
      <w:r>
        <w:rPr>
          <w:rFonts w:ascii="Calibri" w:eastAsia="Calibri" w:hAnsi="Calibri" w:cs="Calibri"/>
          <w:sz w:val="20"/>
          <w:szCs w:val="20"/>
        </w:rPr>
        <w:t xml:space="preserve"> Act) requires all colleges and universities that participate in federal financial aid programs to keep and disclose information about crime on and near their campuses to all job applicants. To read the Boise State University Safety Report go to </w:t>
      </w:r>
      <w:hyperlink r:id="rId9">
        <w:r>
          <w:rPr>
            <w:rFonts w:ascii="Calibri" w:eastAsia="Calibri" w:hAnsi="Calibri" w:cs="Calibri"/>
            <w:color w:val="1155CC"/>
            <w:sz w:val="20"/>
            <w:szCs w:val="20"/>
            <w:u w:val="single"/>
          </w:rPr>
          <w:t>http://security.boisestate.edu/annual-security-reports</w:t>
        </w:r>
      </w:hyperlink>
      <w:r>
        <w:rPr>
          <w:rFonts w:ascii="Calibri" w:eastAsia="Calibri" w:hAnsi="Calibri" w:cs="Calibri"/>
          <w:sz w:val="20"/>
          <w:szCs w:val="20"/>
        </w:rPr>
        <w:t xml:space="preserve">. </w:t>
      </w:r>
    </w:p>
    <w:p w:rsidR="00660283" w:rsidRDefault="00660283">
      <w:pPr>
        <w:spacing w:line="240" w:lineRule="auto"/>
      </w:pPr>
    </w:p>
    <w:p w:rsidR="00660283" w:rsidRDefault="006C385E">
      <w:pPr>
        <w:spacing w:line="240" w:lineRule="auto"/>
      </w:pPr>
      <w:r>
        <w:rPr>
          <w:rFonts w:ascii="Calibri" w:eastAsia="Calibri" w:hAnsi="Calibri" w:cs="Calibri"/>
          <w:sz w:val="20"/>
          <w:szCs w:val="20"/>
        </w:rPr>
        <w:t xml:space="preserve">Boise State University is a SMOKE FREE campus. For more information please go to </w:t>
      </w:r>
      <w:hyperlink r:id="rId10">
        <w:r>
          <w:rPr>
            <w:rFonts w:ascii="Calibri" w:eastAsia="Calibri" w:hAnsi="Calibri" w:cs="Calibri"/>
            <w:color w:val="1155CC"/>
            <w:sz w:val="20"/>
            <w:szCs w:val="20"/>
            <w:u w:val="single"/>
          </w:rPr>
          <w:t>http://healthservices.boisestate.edu/smokefree/</w:t>
        </w:r>
      </w:hyperlink>
      <w:r>
        <w:rPr>
          <w:rFonts w:ascii="Calibri" w:eastAsia="Calibri" w:hAnsi="Calibri" w:cs="Calibri"/>
          <w:sz w:val="20"/>
          <w:szCs w:val="20"/>
        </w:rPr>
        <w:t xml:space="preserve"> </w:t>
      </w:r>
    </w:p>
    <w:p w:rsidR="00660283" w:rsidRDefault="00660283">
      <w:pPr>
        <w:spacing w:line="240" w:lineRule="auto"/>
      </w:pPr>
    </w:p>
    <w:p w:rsidR="00660283" w:rsidRDefault="006C385E">
      <w:pPr>
        <w:spacing w:line="240" w:lineRule="auto"/>
      </w:pPr>
      <w:r>
        <w:rPr>
          <w:rFonts w:ascii="Calibri" w:eastAsia="Calibri" w:hAnsi="Calibri" w:cs="Calibri"/>
          <w:sz w:val="20"/>
          <w:szCs w:val="20"/>
        </w:rPr>
        <w:t xml:space="preserve">Boise State University is strongly committed to achieving excellence through cultural diversity. The University actively </w:t>
      </w:r>
    </w:p>
    <w:p w:rsidR="00660283" w:rsidRDefault="006C385E">
      <w:pPr>
        <w:spacing w:line="240" w:lineRule="auto"/>
      </w:pPr>
      <w:proofErr w:type="gramStart"/>
      <w:r>
        <w:rPr>
          <w:rFonts w:ascii="Calibri" w:eastAsia="Calibri" w:hAnsi="Calibri" w:cs="Calibri"/>
          <w:sz w:val="20"/>
          <w:szCs w:val="20"/>
        </w:rPr>
        <w:t>encourages</w:t>
      </w:r>
      <w:proofErr w:type="gramEnd"/>
      <w:r>
        <w:rPr>
          <w:rFonts w:ascii="Calibri" w:eastAsia="Calibri" w:hAnsi="Calibri" w:cs="Calibri"/>
          <w:sz w:val="20"/>
          <w:szCs w:val="20"/>
        </w:rPr>
        <w:t xml:space="preserve"> applications and nominations of women, persons of color, and members of other underrepresented groups.  EEO/AA Institution, Veterans preference. Please go to </w:t>
      </w:r>
      <w:hyperlink r:id="rId11">
        <w:r>
          <w:rPr>
            <w:rFonts w:ascii="Calibri" w:eastAsia="Calibri" w:hAnsi="Calibri" w:cs="Calibri"/>
            <w:color w:val="1155CC"/>
            <w:sz w:val="20"/>
            <w:szCs w:val="20"/>
            <w:u w:val="single"/>
          </w:rPr>
          <w:t>http://hrs.boisestate.edu/resources/eeoaa/</w:t>
        </w:r>
      </w:hyperlink>
      <w:r>
        <w:rPr>
          <w:rFonts w:ascii="Calibri" w:eastAsia="Calibri" w:hAnsi="Calibri" w:cs="Calibri"/>
          <w:sz w:val="20"/>
          <w:szCs w:val="20"/>
        </w:rPr>
        <w:t xml:space="preserve"> for more information.</w:t>
      </w:r>
    </w:p>
    <w:p w:rsidR="00660283" w:rsidRDefault="00660283">
      <w:pPr>
        <w:spacing w:line="240" w:lineRule="auto"/>
      </w:pPr>
    </w:p>
    <w:sectPr w:rsidR="00660283">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341B9"/>
    <w:multiLevelType w:val="multilevel"/>
    <w:tmpl w:val="4A587D82"/>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 w15:restartNumberingAfterBreak="0">
    <w:nsid w:val="2E7B524B"/>
    <w:multiLevelType w:val="multilevel"/>
    <w:tmpl w:val="9A10FF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1303D6D"/>
    <w:multiLevelType w:val="multilevel"/>
    <w:tmpl w:val="7A1030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83"/>
    <w:rsid w:val="002562A8"/>
    <w:rsid w:val="0030222B"/>
    <w:rsid w:val="004F106D"/>
    <w:rsid w:val="005B1414"/>
    <w:rsid w:val="005B526C"/>
    <w:rsid w:val="00660283"/>
    <w:rsid w:val="006C385E"/>
    <w:rsid w:val="008630EB"/>
    <w:rsid w:val="00895C43"/>
    <w:rsid w:val="00B121C4"/>
    <w:rsid w:val="00F8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21437-7401-4985-B6B7-D3937E6E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ibrary.boise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isechambe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isestate.edu/" TargetMode="External"/><Relationship Id="rId11" Type="http://schemas.openxmlformats.org/officeDocument/2006/relationships/hyperlink" Target="http://hrs.boisestate.edu/resources/eeoaa/" TargetMode="External"/><Relationship Id="rId5" Type="http://schemas.openxmlformats.org/officeDocument/2006/relationships/hyperlink" Target="mailto:jjohnson@boisestate.edu" TargetMode="External"/><Relationship Id="rId10" Type="http://schemas.openxmlformats.org/officeDocument/2006/relationships/hyperlink" Target="http://healthservices.boisestate.edu/smokefree/" TargetMode="External"/><Relationship Id="rId4" Type="http://schemas.openxmlformats.org/officeDocument/2006/relationships/webSettings" Target="webSettings.xml"/><Relationship Id="rId9" Type="http://schemas.openxmlformats.org/officeDocument/2006/relationships/hyperlink" Target="http://security.boisestate.edu/annual-security-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 Ruppel</dc:creator>
  <cp:lastModifiedBy>Jaque Johnson</cp:lastModifiedBy>
  <cp:revision>5</cp:revision>
  <dcterms:created xsi:type="dcterms:W3CDTF">2016-01-12T15:35:00Z</dcterms:created>
  <dcterms:modified xsi:type="dcterms:W3CDTF">2016-01-21T15:15:00Z</dcterms:modified>
</cp:coreProperties>
</file>