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3E51" w:rsidRDefault="00C3085A">
      <w:pPr>
        <w:widowControl w:val="0"/>
      </w:pPr>
      <w:bookmarkStart w:id="0" w:name="h.gjdgxs" w:colFirst="0" w:colLast="0"/>
      <w:bookmarkStart w:id="1" w:name="_GoBack"/>
      <w:bookmarkEnd w:id="0"/>
      <w:bookmarkEnd w:id="1"/>
      <w:r>
        <w:rPr>
          <w:sz w:val="28"/>
        </w:rPr>
        <w:t>CORAL: Resource Cost History and Reports Spec</w:t>
      </w:r>
    </w:p>
    <w:p w:rsidR="00193E51" w:rsidRDefault="00193E51">
      <w:pPr>
        <w:widowControl w:val="0"/>
      </w:pPr>
    </w:p>
    <w:p w:rsidR="00193E51" w:rsidRDefault="00C3085A">
      <w:pPr>
        <w:widowControl w:val="0"/>
      </w:pPr>
      <w:r>
        <w:rPr>
          <w:b/>
        </w:rPr>
        <w:t xml:space="preserve">Overview </w:t>
      </w:r>
    </w:p>
    <w:p w:rsidR="00193E51" w:rsidRDefault="00C3085A">
      <w:pPr>
        <w:widowControl w:val="0"/>
      </w:pPr>
      <w:r>
        <w:t xml:space="preserve">Fenway Libraries Online (FLO) is seeking to modify CORAL to enable the ability to record and report Resource and Organization cost histories.  </w:t>
      </w:r>
    </w:p>
    <w:p w:rsidR="00193E51" w:rsidRDefault="00193E51">
      <w:pPr>
        <w:widowControl w:val="0"/>
      </w:pPr>
    </w:p>
    <w:p w:rsidR="00193E51" w:rsidRDefault="00C3085A">
      <w:pPr>
        <w:widowControl w:val="0"/>
      </w:pPr>
      <w:r>
        <w:t xml:space="preserve">The goal of the Resource Cost History and Reporting </w:t>
      </w:r>
      <w:proofErr w:type="gramStart"/>
      <w:r>
        <w:t>Enhancement  is</w:t>
      </w:r>
      <w:proofErr w:type="gramEnd"/>
      <w:r>
        <w:t xml:space="preserve"> to modify the Resources module to allow for the recording of subscription and cost information over subsequent renewals. The enhancement includes the addition of a year and note field to t</w:t>
      </w:r>
      <w:r>
        <w:t xml:space="preserve">he Acquisitions tab and database tables. The Expanded Cost History enhancement option adds expanded cost history functionality that includes several additional cost-related fields. </w:t>
      </w:r>
    </w:p>
    <w:p w:rsidR="00193E51" w:rsidRDefault="00193E51">
      <w:pPr>
        <w:widowControl w:val="0"/>
      </w:pPr>
    </w:p>
    <w:p w:rsidR="00193E51" w:rsidRDefault="00C3085A">
      <w:pPr>
        <w:widowControl w:val="0"/>
      </w:pPr>
      <w:r>
        <w:t>The enhancement specification also includes the extension and renaming of</w:t>
      </w:r>
      <w:r>
        <w:t xml:space="preserve"> the current Usage Report module to include Cost History Reporting</w:t>
      </w:r>
    </w:p>
    <w:p w:rsidR="00193E51" w:rsidRDefault="00193E51">
      <w:pPr>
        <w:widowControl w:val="0"/>
      </w:pPr>
    </w:p>
    <w:p w:rsidR="00193E51" w:rsidRDefault="00193E51">
      <w:pPr>
        <w:widowControl w:val="0"/>
      </w:pPr>
    </w:p>
    <w:p w:rsidR="00193E51" w:rsidRDefault="00C3085A">
      <w:pPr>
        <w:widowControl w:val="0"/>
      </w:pPr>
      <w:r>
        <w:rPr>
          <w:b/>
        </w:rPr>
        <w:t>Resource Module</w:t>
      </w:r>
    </w:p>
    <w:p w:rsidR="00193E51" w:rsidRDefault="00C3085A">
      <w:pPr>
        <w:widowControl w:val="0"/>
      </w:pPr>
      <w:r>
        <w:rPr>
          <w:b/>
        </w:rPr>
        <w:t>Configuration Modifications</w:t>
      </w:r>
    </w:p>
    <w:p w:rsidR="00193E51" w:rsidRDefault="00193E51">
      <w:pPr>
        <w:widowControl w:val="0"/>
      </w:pPr>
    </w:p>
    <w:p w:rsidR="00193E51" w:rsidRDefault="00C3085A">
      <w:pPr>
        <w:widowControl w:val="0"/>
      </w:pPr>
      <w:r>
        <w:t>Add line to resource/admin/configuration.ini that allows for the optional “Enhanced Cost History”</w:t>
      </w:r>
      <w:r>
        <w:br/>
        <w:t>Add line to resource/admin/configuration.ini</w:t>
      </w:r>
      <w:r>
        <w:t xml:space="preserve"> that allows for the optional “Statistics and Reporting” module</w:t>
      </w:r>
    </w:p>
    <w:p w:rsidR="00193E51" w:rsidRDefault="00193E51">
      <w:pPr>
        <w:widowControl w:val="0"/>
      </w:pPr>
    </w:p>
    <w:p w:rsidR="00193E51" w:rsidRDefault="00193E51">
      <w:pPr>
        <w:widowControl w:val="0"/>
      </w:pPr>
    </w:p>
    <w:p w:rsidR="00193E51" w:rsidRDefault="00C3085A">
      <w:pPr>
        <w:widowControl w:val="0"/>
      </w:pPr>
      <w:r>
        <w:rPr>
          <w:b/>
        </w:rPr>
        <w:t>Database Modifications</w:t>
      </w:r>
    </w:p>
    <w:p w:rsidR="00193E51" w:rsidRDefault="00C3085A">
      <w:pPr>
        <w:widowControl w:val="0"/>
      </w:pPr>
      <w:r>
        <w:t>“Resource” table modifications</w:t>
      </w:r>
    </w:p>
    <w:p w:rsidR="00193E51" w:rsidRDefault="00C3085A">
      <w:pPr>
        <w:widowControl w:val="0"/>
        <w:numPr>
          <w:ilvl w:val="0"/>
          <w:numId w:val="5"/>
        </w:numPr>
        <w:ind w:hanging="358"/>
        <w:contextualSpacing/>
      </w:pPr>
      <w:r>
        <w:t>“</w:t>
      </w:r>
      <w:proofErr w:type="spellStart"/>
      <w:r>
        <w:t>subscriptionStartDate</w:t>
      </w:r>
      <w:proofErr w:type="spellEnd"/>
      <w:r>
        <w:t>” to “</w:t>
      </w:r>
      <w:proofErr w:type="spellStart"/>
      <w:r>
        <w:t>currentStartDate</w:t>
      </w:r>
      <w:proofErr w:type="spellEnd"/>
      <w:r>
        <w:t xml:space="preserve">” </w:t>
      </w:r>
    </w:p>
    <w:p w:rsidR="00193E51" w:rsidRDefault="00C3085A">
      <w:pPr>
        <w:widowControl w:val="0"/>
        <w:numPr>
          <w:ilvl w:val="0"/>
          <w:numId w:val="5"/>
        </w:numPr>
        <w:ind w:hanging="358"/>
        <w:contextualSpacing/>
      </w:pPr>
      <w:r>
        <w:t>“</w:t>
      </w:r>
      <w:proofErr w:type="spellStart"/>
      <w:r>
        <w:t>subscriptionEndDate</w:t>
      </w:r>
      <w:proofErr w:type="spellEnd"/>
      <w:r>
        <w:t>” to “</w:t>
      </w:r>
      <w:proofErr w:type="spellStart"/>
      <w:r>
        <w:t>currentEndDate</w:t>
      </w:r>
      <w:proofErr w:type="spellEnd"/>
      <w:r>
        <w:t xml:space="preserve">” - </w:t>
      </w:r>
    </w:p>
    <w:p w:rsidR="00193E51" w:rsidRDefault="00C3085A">
      <w:pPr>
        <w:widowControl w:val="0"/>
        <w:numPr>
          <w:ilvl w:val="1"/>
          <w:numId w:val="5"/>
        </w:numPr>
        <w:ind w:firstLine="90"/>
        <w:contextualSpacing/>
      </w:pPr>
      <w:r>
        <w:t>Reflects the current subscription and is sti</w:t>
      </w:r>
      <w:r>
        <w:t>ll used to generate expiration reminders - related code will need to be updated</w:t>
      </w:r>
    </w:p>
    <w:p w:rsidR="00193E51" w:rsidRDefault="00C3085A">
      <w:pPr>
        <w:widowControl w:val="0"/>
        <w:numPr>
          <w:ilvl w:val="1"/>
          <w:numId w:val="5"/>
        </w:numPr>
        <w:ind w:firstLine="180"/>
        <w:contextualSpacing/>
      </w:pPr>
      <w:r>
        <w:t>The Calendar function uses this date to determine what dates to display - - related code will need to be updated</w:t>
      </w:r>
    </w:p>
    <w:p w:rsidR="00193E51" w:rsidRDefault="00193E51">
      <w:pPr>
        <w:widowControl w:val="0"/>
      </w:pPr>
    </w:p>
    <w:p w:rsidR="00193E51" w:rsidRDefault="00193E51">
      <w:pPr>
        <w:widowControl w:val="0"/>
      </w:pPr>
    </w:p>
    <w:p w:rsidR="00193E51" w:rsidRDefault="00C3085A">
      <w:pPr>
        <w:widowControl w:val="0"/>
      </w:pPr>
      <w:r>
        <w:t xml:space="preserve">Modify the </w:t>
      </w:r>
      <w:proofErr w:type="spellStart"/>
      <w:r>
        <w:t>ResourcePaymentTable</w:t>
      </w:r>
      <w:proofErr w:type="spellEnd"/>
      <w:r>
        <w:t xml:space="preserve"> so that it includes all the f</w:t>
      </w:r>
      <w:r>
        <w:t>ollowing fields (new fields in red):</w:t>
      </w:r>
    </w:p>
    <w:p w:rsidR="00193E51" w:rsidRDefault="00C3085A">
      <w:pPr>
        <w:widowControl w:val="0"/>
        <w:numPr>
          <w:ilvl w:val="0"/>
          <w:numId w:val="2"/>
        </w:numPr>
        <w:ind w:hanging="358"/>
        <w:contextualSpacing/>
      </w:pPr>
      <w:proofErr w:type="spellStart"/>
      <w:r>
        <w:t>resourcePaymentID</w:t>
      </w:r>
      <w:proofErr w:type="spellEnd"/>
    </w:p>
    <w:p w:rsidR="00193E51" w:rsidRDefault="00C3085A">
      <w:pPr>
        <w:widowControl w:val="0"/>
        <w:numPr>
          <w:ilvl w:val="0"/>
          <w:numId w:val="2"/>
        </w:numPr>
        <w:ind w:hanging="358"/>
        <w:contextualSpacing/>
      </w:pPr>
      <w:proofErr w:type="spellStart"/>
      <w:r>
        <w:t>resourceID</w:t>
      </w:r>
      <w:proofErr w:type="spellEnd"/>
    </w:p>
    <w:p w:rsidR="00193E51" w:rsidRDefault="00C3085A">
      <w:pPr>
        <w:widowControl w:val="0"/>
        <w:numPr>
          <w:ilvl w:val="0"/>
          <w:numId w:val="2"/>
        </w:numPr>
        <w:ind w:hanging="358"/>
        <w:contextualSpacing/>
      </w:pPr>
      <w:proofErr w:type="spellStart"/>
      <w:r>
        <w:t>selectorLoginID</w:t>
      </w:r>
      <w:proofErr w:type="spellEnd"/>
    </w:p>
    <w:p w:rsidR="00193E51" w:rsidRDefault="00C3085A">
      <w:pPr>
        <w:widowControl w:val="0"/>
        <w:numPr>
          <w:ilvl w:val="0"/>
          <w:numId w:val="2"/>
        </w:numPr>
        <w:ind w:hanging="358"/>
        <w:contextualSpacing/>
      </w:pPr>
      <w:r>
        <w:rPr>
          <w:color w:val="CC0000"/>
        </w:rPr>
        <w:t>year VARCHAR (20</w:t>
      </w:r>
      <w:r>
        <w:t>)</w:t>
      </w:r>
    </w:p>
    <w:p w:rsidR="00193E51" w:rsidRDefault="00C3085A">
      <w:pPr>
        <w:widowControl w:val="0"/>
        <w:numPr>
          <w:ilvl w:val="0"/>
          <w:numId w:val="2"/>
        </w:numPr>
        <w:ind w:hanging="358"/>
        <w:contextualSpacing/>
        <w:rPr>
          <w:color w:val="CC0000"/>
        </w:rPr>
      </w:pPr>
      <w:proofErr w:type="spellStart"/>
      <w:r>
        <w:rPr>
          <w:color w:val="CC0000"/>
        </w:rPr>
        <w:t>subscriptionStartDate</w:t>
      </w:r>
      <w:proofErr w:type="spellEnd"/>
      <w:r>
        <w:rPr>
          <w:color w:val="CC0000"/>
        </w:rPr>
        <w:t xml:space="preserve"> - MMDDYYYY</w:t>
      </w:r>
    </w:p>
    <w:p w:rsidR="00193E51" w:rsidRDefault="00C3085A">
      <w:pPr>
        <w:widowControl w:val="0"/>
        <w:numPr>
          <w:ilvl w:val="0"/>
          <w:numId w:val="2"/>
        </w:numPr>
        <w:ind w:hanging="358"/>
        <w:contextualSpacing/>
        <w:rPr>
          <w:color w:val="CC0000"/>
        </w:rPr>
      </w:pPr>
      <w:proofErr w:type="spellStart"/>
      <w:r>
        <w:rPr>
          <w:color w:val="CC0000"/>
        </w:rPr>
        <w:t>subscriptionEndDate</w:t>
      </w:r>
      <w:proofErr w:type="spellEnd"/>
      <w:r>
        <w:rPr>
          <w:color w:val="CC0000"/>
        </w:rPr>
        <w:t xml:space="preserve"> - MMDDYYYY</w:t>
      </w:r>
    </w:p>
    <w:p w:rsidR="00193E51" w:rsidRDefault="00C3085A">
      <w:pPr>
        <w:widowControl w:val="0"/>
        <w:numPr>
          <w:ilvl w:val="0"/>
          <w:numId w:val="2"/>
        </w:numPr>
        <w:ind w:hanging="358"/>
        <w:contextualSpacing/>
      </w:pPr>
      <w:proofErr w:type="spellStart"/>
      <w:r>
        <w:t>fundName</w:t>
      </w:r>
      <w:proofErr w:type="spellEnd"/>
    </w:p>
    <w:p w:rsidR="00193E51" w:rsidRDefault="00C3085A">
      <w:pPr>
        <w:widowControl w:val="0"/>
        <w:numPr>
          <w:ilvl w:val="0"/>
          <w:numId w:val="2"/>
        </w:numPr>
        <w:ind w:hanging="358"/>
        <w:contextualSpacing/>
      </w:pPr>
      <w:proofErr w:type="spellStart"/>
      <w:r>
        <w:t>currencyCode</w:t>
      </w:r>
      <w:proofErr w:type="spellEnd"/>
    </w:p>
    <w:p w:rsidR="00193E51" w:rsidRDefault="00C3085A">
      <w:pPr>
        <w:widowControl w:val="0"/>
        <w:numPr>
          <w:ilvl w:val="0"/>
          <w:numId w:val="2"/>
        </w:numPr>
        <w:ind w:hanging="358"/>
        <w:contextualSpacing/>
      </w:pPr>
      <w:proofErr w:type="spellStart"/>
      <w:r>
        <w:t>paymentAmount</w:t>
      </w:r>
      <w:proofErr w:type="spellEnd"/>
    </w:p>
    <w:p w:rsidR="00193E51" w:rsidRDefault="00C3085A">
      <w:pPr>
        <w:widowControl w:val="0"/>
        <w:numPr>
          <w:ilvl w:val="0"/>
          <w:numId w:val="2"/>
        </w:numPr>
        <w:ind w:hanging="358"/>
        <w:contextualSpacing/>
      </w:pPr>
      <w:proofErr w:type="spellStart"/>
      <w:r>
        <w:lastRenderedPageBreak/>
        <w:t>orderTypeID</w:t>
      </w:r>
      <w:proofErr w:type="spellEnd"/>
    </w:p>
    <w:p w:rsidR="00193E51" w:rsidRDefault="00C3085A">
      <w:pPr>
        <w:widowControl w:val="0"/>
        <w:numPr>
          <w:ilvl w:val="0"/>
          <w:numId w:val="2"/>
        </w:numPr>
        <w:ind w:hanging="358"/>
        <w:contextualSpacing/>
        <w:rPr>
          <w:color w:val="CC0000"/>
        </w:rPr>
      </w:pPr>
      <w:proofErr w:type="spellStart"/>
      <w:r>
        <w:rPr>
          <w:color w:val="CC0000"/>
        </w:rPr>
        <w:t>costDetailsID</w:t>
      </w:r>
      <w:proofErr w:type="spellEnd"/>
    </w:p>
    <w:p w:rsidR="00193E51" w:rsidRDefault="00C3085A">
      <w:pPr>
        <w:widowControl w:val="0"/>
        <w:numPr>
          <w:ilvl w:val="0"/>
          <w:numId w:val="2"/>
        </w:numPr>
        <w:ind w:hanging="358"/>
        <w:contextualSpacing/>
        <w:rPr>
          <w:color w:val="CC0000"/>
        </w:rPr>
      </w:pPr>
      <w:proofErr w:type="spellStart"/>
      <w:r>
        <w:rPr>
          <w:color w:val="CC0000"/>
        </w:rPr>
        <w:t>costNote</w:t>
      </w:r>
      <w:proofErr w:type="spellEnd"/>
      <w:r>
        <w:rPr>
          <w:color w:val="CC0000"/>
        </w:rPr>
        <w:t xml:space="preserve">  -  Free text field</w:t>
      </w:r>
    </w:p>
    <w:p w:rsidR="00193E51" w:rsidRDefault="00C3085A">
      <w:pPr>
        <w:widowControl w:val="0"/>
        <w:numPr>
          <w:ilvl w:val="0"/>
          <w:numId w:val="2"/>
        </w:numPr>
        <w:ind w:hanging="358"/>
        <w:contextualSpacing/>
        <w:rPr>
          <w:color w:val="CC0000"/>
        </w:rPr>
      </w:pPr>
      <w:proofErr w:type="spellStart"/>
      <w:r>
        <w:rPr>
          <w:color w:val="CC0000"/>
        </w:rPr>
        <w:t>invoiceNum</w:t>
      </w:r>
      <w:proofErr w:type="spellEnd"/>
      <w:r>
        <w:rPr>
          <w:color w:val="CC0000"/>
        </w:rPr>
        <w:t xml:space="preserve"> - VARCHAR (20)</w:t>
      </w:r>
    </w:p>
    <w:p w:rsidR="00193E51" w:rsidRDefault="00193E51">
      <w:pPr>
        <w:widowControl w:val="0"/>
      </w:pPr>
    </w:p>
    <w:p w:rsidR="00193E51" w:rsidRDefault="00193E51">
      <w:pPr>
        <w:widowControl w:val="0"/>
      </w:pPr>
    </w:p>
    <w:p w:rsidR="00193E51" w:rsidRDefault="00C3085A">
      <w:pPr>
        <w:widowControl w:val="0"/>
      </w:pPr>
      <w:r>
        <w:t xml:space="preserve">Create new table </w:t>
      </w:r>
      <w:proofErr w:type="spellStart"/>
      <w:r>
        <w:t>CostDetails</w:t>
      </w:r>
      <w:proofErr w:type="spellEnd"/>
      <w:r>
        <w:t xml:space="preserve"> (Text field set in Admin - Cost Details provides a controlled entry list for use at the institutions discretion</w:t>
      </w:r>
    </w:p>
    <w:p w:rsidR="00193E51" w:rsidRDefault="00C3085A">
      <w:pPr>
        <w:widowControl w:val="0"/>
        <w:numPr>
          <w:ilvl w:val="0"/>
          <w:numId w:val="13"/>
        </w:numPr>
        <w:ind w:hanging="358"/>
        <w:contextualSpacing/>
      </w:pPr>
      <w:proofErr w:type="spellStart"/>
      <w:r>
        <w:t>costDetailsID</w:t>
      </w:r>
      <w:proofErr w:type="spellEnd"/>
      <w:r>
        <w:t xml:space="preserve"> INT(11)</w:t>
      </w:r>
    </w:p>
    <w:p w:rsidR="00193E51" w:rsidRDefault="00C3085A">
      <w:pPr>
        <w:widowControl w:val="0"/>
        <w:numPr>
          <w:ilvl w:val="0"/>
          <w:numId w:val="13"/>
        </w:numPr>
        <w:ind w:hanging="358"/>
        <w:contextualSpacing/>
      </w:pPr>
      <w:proofErr w:type="spellStart"/>
      <w:r>
        <w:t>shortName</w:t>
      </w:r>
      <w:proofErr w:type="spellEnd"/>
      <w:r>
        <w:t xml:space="preserve"> VARCHAR (200)</w:t>
      </w:r>
    </w:p>
    <w:p w:rsidR="00193E51" w:rsidRDefault="00193E51">
      <w:pPr>
        <w:widowControl w:val="0"/>
      </w:pPr>
    </w:p>
    <w:p w:rsidR="00193E51" w:rsidRDefault="00193E51">
      <w:pPr>
        <w:widowControl w:val="0"/>
      </w:pPr>
    </w:p>
    <w:p w:rsidR="00193E51" w:rsidRDefault="00C3085A">
      <w:pPr>
        <w:widowControl w:val="0"/>
      </w:pPr>
      <w:r>
        <w:rPr>
          <w:b/>
        </w:rPr>
        <w:t xml:space="preserve">Interface label modifications - </w:t>
      </w:r>
      <w:r>
        <w:t>whereve</w:t>
      </w:r>
      <w:r>
        <w:t>r they appear, the following labels will be changed</w:t>
      </w:r>
    </w:p>
    <w:p w:rsidR="00193E51" w:rsidRDefault="00193E51">
      <w:pPr>
        <w:widowControl w:val="0"/>
      </w:pPr>
    </w:p>
    <w:p w:rsidR="00193E51" w:rsidRDefault="00C3085A">
      <w:pPr>
        <w:widowControl w:val="0"/>
      </w:pPr>
      <w:r>
        <w:t>Subscription Start -&gt; Sub Start</w:t>
      </w:r>
    </w:p>
    <w:p w:rsidR="00193E51" w:rsidRDefault="00C3085A">
      <w:pPr>
        <w:widowControl w:val="0"/>
      </w:pPr>
      <w:r>
        <w:t>Subscription End -&gt; Current Sub End</w:t>
      </w:r>
    </w:p>
    <w:p w:rsidR="00193E51" w:rsidRDefault="00C3085A">
      <w:pPr>
        <w:widowControl w:val="0"/>
      </w:pPr>
      <w:r>
        <w:t>Initial Cost -&gt; Cost</w:t>
      </w:r>
    </w:p>
    <w:p w:rsidR="00193E51" w:rsidRDefault="00193E51">
      <w:pPr>
        <w:widowControl w:val="0"/>
      </w:pPr>
    </w:p>
    <w:p w:rsidR="00193E51" w:rsidRDefault="00193E51">
      <w:pPr>
        <w:widowControl w:val="0"/>
      </w:pPr>
    </w:p>
    <w:p w:rsidR="00193E51" w:rsidRDefault="00C3085A">
      <w:pPr>
        <w:widowControl w:val="0"/>
      </w:pPr>
      <w:r>
        <w:rPr>
          <w:b/>
        </w:rPr>
        <w:t xml:space="preserve">User Interface Modifications </w:t>
      </w:r>
    </w:p>
    <w:p w:rsidR="00193E51" w:rsidRDefault="00193E51">
      <w:pPr>
        <w:widowControl w:val="0"/>
      </w:pPr>
    </w:p>
    <w:p w:rsidR="00193E51" w:rsidRDefault="00193E51">
      <w:pPr>
        <w:widowControl w:val="0"/>
      </w:pPr>
    </w:p>
    <w:p w:rsidR="00193E51" w:rsidRDefault="00C3085A">
      <w:pPr>
        <w:widowControl w:val="0"/>
      </w:pPr>
      <w:r>
        <w:rPr>
          <w:b/>
        </w:rPr>
        <w:t xml:space="preserve">Acquisition Tab </w:t>
      </w:r>
    </w:p>
    <w:p w:rsidR="00193E51" w:rsidRDefault="00C3085A">
      <w:pPr>
        <w:widowControl w:val="0"/>
      </w:pPr>
      <w:r>
        <w:t>Change Subscription Start, Subscription End, and “Initial Cost” labels as noted above</w:t>
      </w:r>
    </w:p>
    <w:p w:rsidR="00193E51" w:rsidRDefault="00193E51">
      <w:pPr>
        <w:widowControl w:val="0"/>
      </w:pPr>
    </w:p>
    <w:p w:rsidR="00193E51" w:rsidRDefault="00C3085A">
      <w:pPr>
        <w:widowControl w:val="0"/>
      </w:pPr>
      <w:r>
        <w:t>Add “edit acquisitions information” link under Order box - this, and the edit button in the upper right hand corner of the “Order” box will link to an “Edit Acquisitions</w:t>
      </w:r>
      <w:r>
        <w:t xml:space="preserve"> Details” box that does not contain cost details. </w:t>
      </w:r>
    </w:p>
    <w:p w:rsidR="00193E51" w:rsidRDefault="00193E51">
      <w:pPr>
        <w:widowControl w:val="0"/>
      </w:pPr>
    </w:p>
    <w:p w:rsidR="00193E51" w:rsidRDefault="00C3085A">
      <w:pPr>
        <w:widowControl w:val="0"/>
      </w:pPr>
      <w:r>
        <w:t>Add “edit cost information” link under the Cost History box. This and the edit button in the upper right hand corner of the Cost History table will link to the same “Edit Cost History” window. For users w</w:t>
      </w:r>
      <w:r>
        <w:t>ho have not enabled enhanced cost history this window will only contain the standard fields as listed below. The “Helpful Links” window will appear in the right hand column. For users that have enabled the enhanced cost history this window will contain all</w:t>
      </w:r>
      <w:r>
        <w:t xml:space="preserve"> the cost history </w:t>
      </w:r>
      <w:proofErr w:type="gramStart"/>
      <w:r>
        <w:t>fields,</w:t>
      </w:r>
      <w:proofErr w:type="gramEnd"/>
      <w:r>
        <w:t xml:space="preserve"> and the “Helpful Links” window will not appear in the right hand column as the Cost History box will be extended into that space. </w:t>
      </w:r>
    </w:p>
    <w:p w:rsidR="00193E51" w:rsidRDefault="00193E51">
      <w:pPr>
        <w:widowControl w:val="0"/>
      </w:pPr>
    </w:p>
    <w:p w:rsidR="00193E51" w:rsidRDefault="00C3085A">
      <w:pPr>
        <w:widowControl w:val="0"/>
      </w:pPr>
      <w:r>
        <w:t xml:space="preserve">Standard Cost History will include two additional fields, year and </w:t>
      </w:r>
      <w:proofErr w:type="spellStart"/>
      <w:r>
        <w:t>costNote</w:t>
      </w:r>
      <w:proofErr w:type="spellEnd"/>
      <w:r>
        <w:t>.</w:t>
      </w:r>
    </w:p>
    <w:p w:rsidR="00193E51" w:rsidRDefault="00C3085A">
      <w:pPr>
        <w:widowControl w:val="0"/>
      </w:pPr>
      <w:r>
        <w:t>Fields will display i</w:t>
      </w:r>
      <w:r>
        <w:t>n the following order, new fields in red:</w:t>
      </w:r>
    </w:p>
    <w:p w:rsidR="00193E51" w:rsidRDefault="00C3085A">
      <w:pPr>
        <w:widowControl w:val="0"/>
        <w:numPr>
          <w:ilvl w:val="0"/>
          <w:numId w:val="11"/>
        </w:numPr>
        <w:ind w:hanging="359"/>
        <w:contextualSpacing/>
        <w:rPr>
          <w:color w:val="CC0000"/>
        </w:rPr>
      </w:pPr>
      <w:r>
        <w:rPr>
          <w:color w:val="CC0000"/>
        </w:rPr>
        <w:t>year</w:t>
      </w:r>
    </w:p>
    <w:p w:rsidR="00193E51" w:rsidRDefault="00C3085A">
      <w:pPr>
        <w:widowControl w:val="0"/>
        <w:numPr>
          <w:ilvl w:val="0"/>
          <w:numId w:val="11"/>
        </w:numPr>
        <w:ind w:hanging="359"/>
        <w:contextualSpacing/>
      </w:pPr>
      <w:proofErr w:type="spellStart"/>
      <w:r>
        <w:t>fundName</w:t>
      </w:r>
      <w:proofErr w:type="spellEnd"/>
    </w:p>
    <w:p w:rsidR="00193E51" w:rsidRDefault="00C3085A">
      <w:pPr>
        <w:widowControl w:val="0"/>
        <w:numPr>
          <w:ilvl w:val="0"/>
          <w:numId w:val="11"/>
        </w:numPr>
        <w:ind w:hanging="359"/>
        <w:contextualSpacing/>
      </w:pPr>
      <w:r>
        <w:t>currency</w:t>
      </w:r>
    </w:p>
    <w:p w:rsidR="00193E51" w:rsidRDefault="00C3085A">
      <w:pPr>
        <w:widowControl w:val="0"/>
        <w:numPr>
          <w:ilvl w:val="0"/>
          <w:numId w:val="11"/>
        </w:numPr>
        <w:ind w:hanging="359"/>
        <w:contextualSpacing/>
      </w:pPr>
      <w:r>
        <w:t>payment</w:t>
      </w:r>
    </w:p>
    <w:p w:rsidR="00193E51" w:rsidRDefault="00C3085A">
      <w:pPr>
        <w:widowControl w:val="0"/>
        <w:numPr>
          <w:ilvl w:val="0"/>
          <w:numId w:val="11"/>
        </w:numPr>
        <w:ind w:hanging="359"/>
        <w:contextualSpacing/>
      </w:pPr>
      <w:proofErr w:type="spellStart"/>
      <w:r>
        <w:t>orderType</w:t>
      </w:r>
      <w:proofErr w:type="spellEnd"/>
    </w:p>
    <w:p w:rsidR="00193E51" w:rsidRDefault="00C3085A">
      <w:pPr>
        <w:widowControl w:val="0"/>
        <w:numPr>
          <w:ilvl w:val="0"/>
          <w:numId w:val="11"/>
        </w:numPr>
        <w:ind w:hanging="359"/>
        <w:contextualSpacing/>
        <w:rPr>
          <w:color w:val="CC0000"/>
        </w:rPr>
      </w:pPr>
      <w:proofErr w:type="spellStart"/>
      <w:r>
        <w:rPr>
          <w:color w:val="CC0000"/>
        </w:rPr>
        <w:lastRenderedPageBreak/>
        <w:t>costNote</w:t>
      </w:r>
      <w:proofErr w:type="spellEnd"/>
    </w:p>
    <w:p w:rsidR="00193E51" w:rsidRDefault="00193E51">
      <w:pPr>
        <w:widowControl w:val="0"/>
      </w:pPr>
    </w:p>
    <w:p w:rsidR="00193E51" w:rsidRDefault="00193E51">
      <w:pPr>
        <w:widowControl w:val="0"/>
      </w:pPr>
    </w:p>
    <w:p w:rsidR="00193E51" w:rsidRDefault="00C3085A">
      <w:pPr>
        <w:widowControl w:val="0"/>
      </w:pPr>
      <w:r>
        <w:rPr>
          <w:b/>
        </w:rPr>
        <w:t>Cost History Box - Enhance Cost History Enabled</w:t>
      </w:r>
    </w:p>
    <w:p w:rsidR="00193E51" w:rsidRDefault="00193E51">
      <w:pPr>
        <w:widowControl w:val="0"/>
      </w:pPr>
    </w:p>
    <w:p w:rsidR="00193E51" w:rsidRDefault="00C3085A">
      <w:pPr>
        <w:widowControl w:val="0"/>
      </w:pPr>
      <w:r>
        <w:t>For users who have enabled the Enhanced Cost History function the Acquisitions tab will appear as follows:</w:t>
      </w:r>
    </w:p>
    <w:p w:rsidR="00193E51" w:rsidRDefault="00193E51">
      <w:pPr>
        <w:widowControl w:val="0"/>
      </w:pPr>
    </w:p>
    <w:p w:rsidR="00193E51" w:rsidRDefault="00193E51">
      <w:pPr>
        <w:widowControl w:val="0"/>
      </w:pPr>
    </w:p>
    <w:p w:rsidR="00193E51" w:rsidRDefault="00C3085A">
      <w:pPr>
        <w:widowControl w:val="0"/>
      </w:pPr>
      <w:r>
        <w:rPr>
          <w:b/>
        </w:rPr>
        <w:t>Cost History Tab - Enhance Cost History Enabled</w:t>
      </w:r>
    </w:p>
    <w:p w:rsidR="00193E51" w:rsidRDefault="00C3085A">
      <w:pPr>
        <w:widowControl w:val="0"/>
      </w:pPr>
      <w:r>
        <w:rPr>
          <w:noProof/>
        </w:rPr>
        <w:drawing>
          <wp:inline distT="114300" distB="114300" distL="114300" distR="114300">
            <wp:extent cx="5943600" cy="4292600"/>
            <wp:effectExtent l="0" t="0" r="0" b="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5943600" cy="4292600"/>
                    </a:xfrm>
                    <a:prstGeom prst="rect">
                      <a:avLst/>
                    </a:prstGeom>
                    <a:ln/>
                  </pic:spPr>
                </pic:pic>
              </a:graphicData>
            </a:graphic>
          </wp:inline>
        </w:drawing>
      </w:r>
    </w:p>
    <w:p w:rsidR="00193E51" w:rsidRDefault="00193E51">
      <w:pPr>
        <w:widowControl w:val="0"/>
      </w:pPr>
    </w:p>
    <w:p w:rsidR="00193E51" w:rsidRDefault="00C3085A">
      <w:pPr>
        <w:widowControl w:val="0"/>
      </w:pPr>
      <w:r>
        <w:t xml:space="preserve">+++ </w:t>
      </w:r>
      <w:proofErr w:type="spellStart"/>
      <w:proofErr w:type="gramStart"/>
      <w:r>
        <w:t>lnclude</w:t>
      </w:r>
      <w:proofErr w:type="spellEnd"/>
      <w:proofErr w:type="gramEnd"/>
      <w:r>
        <w:t xml:space="preserve"> all the “Order Information”.</w:t>
      </w:r>
    </w:p>
    <w:p w:rsidR="00193E51" w:rsidRDefault="00C3085A">
      <w:pPr>
        <w:widowControl w:val="0"/>
      </w:pPr>
      <w:r>
        <w:t xml:space="preserve">Will include a “License” </w:t>
      </w:r>
      <w:proofErr w:type="gramStart"/>
      <w:r>
        <w:t>Box  below</w:t>
      </w:r>
      <w:proofErr w:type="gramEnd"/>
      <w:r>
        <w:t xml:space="preserve"> “Cost History”</w:t>
      </w:r>
    </w:p>
    <w:p w:rsidR="00193E51" w:rsidRDefault="00C3085A">
      <w:pPr>
        <w:widowControl w:val="0"/>
      </w:pPr>
      <w:r>
        <w:t>Will include an “Additional Notes” Box below “Cost History”</w:t>
      </w:r>
    </w:p>
    <w:p w:rsidR="00193E51" w:rsidRDefault="00C3085A">
      <w:pPr>
        <w:widowControl w:val="0"/>
      </w:pPr>
      <w:proofErr w:type="gramStart"/>
      <w:r>
        <w:t>Will not contain a “Helpful Links” box on the right-hand side of the page.</w:t>
      </w:r>
      <w:proofErr w:type="gramEnd"/>
      <w:r>
        <w:t xml:space="preserve"> </w:t>
      </w:r>
    </w:p>
    <w:p w:rsidR="00193E51" w:rsidRDefault="00C3085A">
      <w:pPr>
        <w:widowControl w:val="0"/>
      </w:pPr>
      <w:r>
        <w:t>Will contain a full-width Cost History table displaying the following fields:</w:t>
      </w:r>
    </w:p>
    <w:p w:rsidR="00193E51" w:rsidRDefault="00193E51">
      <w:pPr>
        <w:widowControl w:val="0"/>
      </w:pPr>
    </w:p>
    <w:p w:rsidR="00193E51" w:rsidRDefault="00C3085A">
      <w:pPr>
        <w:widowControl w:val="0"/>
      </w:pPr>
      <w:r>
        <w:t xml:space="preserve">Year: </w:t>
      </w:r>
    </w:p>
    <w:p w:rsidR="00193E51" w:rsidRDefault="00C3085A">
      <w:pPr>
        <w:widowControl w:val="0"/>
      </w:pPr>
      <w:r>
        <w:t>Sub Start:</w:t>
      </w:r>
    </w:p>
    <w:p w:rsidR="00193E51" w:rsidRDefault="00C3085A">
      <w:pPr>
        <w:widowControl w:val="0"/>
      </w:pPr>
      <w:r>
        <w:t>Sub End:</w:t>
      </w:r>
    </w:p>
    <w:p w:rsidR="00193E51" w:rsidRDefault="00C3085A">
      <w:pPr>
        <w:widowControl w:val="0"/>
      </w:pPr>
      <w:r>
        <w:t>Fund:</w:t>
      </w:r>
    </w:p>
    <w:p w:rsidR="00193E51" w:rsidRDefault="00C3085A">
      <w:pPr>
        <w:widowControl w:val="0"/>
      </w:pPr>
      <w:r>
        <w:lastRenderedPageBreak/>
        <w:t>Payment:</w:t>
      </w:r>
    </w:p>
    <w:p w:rsidR="00193E51" w:rsidRDefault="00C3085A">
      <w:pPr>
        <w:widowControl w:val="0"/>
      </w:pPr>
      <w:r>
        <w:t>Currency:</w:t>
      </w:r>
    </w:p>
    <w:p w:rsidR="00193E51" w:rsidRDefault="00C3085A">
      <w:pPr>
        <w:widowControl w:val="0"/>
      </w:pPr>
      <w:r>
        <w:t xml:space="preserve">% </w:t>
      </w:r>
      <w:proofErr w:type="spellStart"/>
      <w:r>
        <w:t>Inc</w:t>
      </w:r>
      <w:proofErr w:type="spellEnd"/>
      <w:r>
        <w:t>*</w:t>
      </w:r>
    </w:p>
    <w:p w:rsidR="00193E51" w:rsidRDefault="00C3085A">
      <w:pPr>
        <w:widowControl w:val="0"/>
      </w:pPr>
      <w:r>
        <w:t>Type:</w:t>
      </w:r>
    </w:p>
    <w:p w:rsidR="00193E51" w:rsidRDefault="00C3085A">
      <w:pPr>
        <w:widowControl w:val="0"/>
      </w:pPr>
      <w:r>
        <w:t>Cost Details:</w:t>
      </w:r>
    </w:p>
    <w:p w:rsidR="00193E51" w:rsidRDefault="00C3085A">
      <w:pPr>
        <w:widowControl w:val="0"/>
      </w:pPr>
      <w:r>
        <w:t>Note:</w:t>
      </w:r>
    </w:p>
    <w:p w:rsidR="00193E51" w:rsidRDefault="00C3085A">
      <w:pPr>
        <w:widowControl w:val="0"/>
      </w:pPr>
      <w:r>
        <w:t>Invoice:</w:t>
      </w:r>
    </w:p>
    <w:p w:rsidR="00193E51" w:rsidRDefault="00193E51">
      <w:pPr>
        <w:widowControl w:val="0"/>
      </w:pPr>
    </w:p>
    <w:p w:rsidR="00193E51" w:rsidRDefault="00C3085A">
      <w:pPr>
        <w:widowControl w:val="0"/>
      </w:pPr>
      <w:r>
        <w:t xml:space="preserve">*&amp; </w:t>
      </w:r>
      <w:proofErr w:type="spellStart"/>
      <w:r>
        <w:t>Inc</w:t>
      </w:r>
      <w:proofErr w:type="spellEnd"/>
      <w:r>
        <w:t xml:space="preserve"> - this field is a calculated field and does not have an associated field in the table. The amount displayed will reflect the percentage increase in the total of payment fields of the current year and the total of the payment fields in the previous year. </w:t>
      </w:r>
    </w:p>
    <w:p w:rsidR="00193E51" w:rsidRDefault="00193E51">
      <w:pPr>
        <w:widowControl w:val="0"/>
      </w:pPr>
    </w:p>
    <w:p w:rsidR="00193E51" w:rsidRDefault="00C3085A">
      <w:pPr>
        <w:widowControl w:val="0"/>
      </w:pPr>
      <w:r>
        <w:t xml:space="preserve">Data will appear in columns below the related header. </w:t>
      </w:r>
    </w:p>
    <w:p w:rsidR="00193E51" w:rsidRDefault="00193E51">
      <w:pPr>
        <w:widowControl w:val="0"/>
        <w:ind w:left="720"/>
      </w:pPr>
    </w:p>
    <w:p w:rsidR="00193E51" w:rsidRDefault="00C3085A">
      <w:pPr>
        <w:widowControl w:val="0"/>
      </w:pPr>
      <w:r>
        <w:rPr>
          <w:b/>
        </w:rPr>
        <w:t>Other Window Modifications</w:t>
      </w:r>
    </w:p>
    <w:p w:rsidR="00193E51" w:rsidRDefault="00193E51">
      <w:pPr>
        <w:widowControl w:val="0"/>
      </w:pPr>
    </w:p>
    <w:p w:rsidR="00193E51" w:rsidRDefault="00C3085A">
      <w:pPr>
        <w:widowControl w:val="0"/>
      </w:pPr>
      <w:r>
        <w:rPr>
          <w:b/>
        </w:rPr>
        <w:t xml:space="preserve">“Add New Resource” Window </w:t>
      </w:r>
    </w:p>
    <w:p w:rsidR="00193E51" w:rsidRDefault="00193E51">
      <w:pPr>
        <w:widowControl w:val="0"/>
      </w:pPr>
    </w:p>
    <w:p w:rsidR="00193E51" w:rsidRDefault="00C3085A">
      <w:pPr>
        <w:widowControl w:val="0"/>
        <w:numPr>
          <w:ilvl w:val="0"/>
          <w:numId w:val="15"/>
        </w:numPr>
        <w:ind w:hanging="359"/>
        <w:contextualSpacing/>
      </w:pPr>
      <w:r>
        <w:t>Change “Initial Cost” to “Cost”</w:t>
      </w:r>
    </w:p>
    <w:p w:rsidR="00193E51" w:rsidRDefault="00C3085A">
      <w:pPr>
        <w:widowControl w:val="0"/>
        <w:numPr>
          <w:ilvl w:val="0"/>
          <w:numId w:val="15"/>
        </w:numPr>
        <w:ind w:hanging="359"/>
        <w:contextualSpacing/>
      </w:pPr>
      <w:r>
        <w:t xml:space="preserve">In Cost Section add year, and </w:t>
      </w:r>
      <w:proofErr w:type="spellStart"/>
      <w:r>
        <w:t>costNote</w:t>
      </w:r>
      <w:proofErr w:type="spellEnd"/>
      <w:r>
        <w:t xml:space="preserve"> fields</w:t>
      </w:r>
    </w:p>
    <w:p w:rsidR="00193E51" w:rsidRDefault="00193E51">
      <w:pPr>
        <w:widowControl w:val="0"/>
      </w:pPr>
    </w:p>
    <w:p w:rsidR="00193E51" w:rsidRDefault="00C3085A">
      <w:pPr>
        <w:widowControl w:val="0"/>
      </w:pPr>
      <w:r>
        <w:t>“</w:t>
      </w:r>
      <w:r>
        <w:rPr>
          <w:b/>
        </w:rPr>
        <w:t>Edit Acquisitions Information</w:t>
      </w:r>
      <w:r>
        <w:t xml:space="preserve">” Window </w:t>
      </w:r>
    </w:p>
    <w:p w:rsidR="00193E51" w:rsidRDefault="00193E51">
      <w:pPr>
        <w:widowControl w:val="0"/>
      </w:pPr>
    </w:p>
    <w:p w:rsidR="00193E51" w:rsidRDefault="00C3085A">
      <w:pPr>
        <w:widowControl w:val="0"/>
        <w:numPr>
          <w:ilvl w:val="0"/>
          <w:numId w:val="3"/>
        </w:numPr>
        <w:ind w:hanging="359"/>
        <w:contextualSpacing/>
      </w:pPr>
      <w:r>
        <w:t>Add Resource Name to header</w:t>
      </w:r>
    </w:p>
    <w:p w:rsidR="00193E51" w:rsidRDefault="00193E51">
      <w:pPr>
        <w:widowControl w:val="0"/>
      </w:pPr>
    </w:p>
    <w:p w:rsidR="00193E51" w:rsidRDefault="00C3085A">
      <w:pPr>
        <w:widowControl w:val="0"/>
      </w:pPr>
      <w:r>
        <w:t xml:space="preserve">Order Section - </w:t>
      </w:r>
      <w:proofErr w:type="gramStart"/>
      <w:r>
        <w:t>Change  the</w:t>
      </w:r>
      <w:proofErr w:type="gramEnd"/>
      <w:r>
        <w:t xml:space="preserve"> following label text:</w:t>
      </w:r>
    </w:p>
    <w:p w:rsidR="00193E51" w:rsidRDefault="00C3085A">
      <w:pPr>
        <w:widowControl w:val="0"/>
      </w:pPr>
      <w:r>
        <w:t xml:space="preserve"> </w:t>
      </w:r>
    </w:p>
    <w:p w:rsidR="00193E51" w:rsidRDefault="00C3085A">
      <w:pPr>
        <w:widowControl w:val="0"/>
        <w:numPr>
          <w:ilvl w:val="0"/>
          <w:numId w:val="5"/>
        </w:numPr>
        <w:ind w:hanging="358"/>
        <w:contextualSpacing/>
      </w:pPr>
      <w:r>
        <w:t>“Subscription Start” to “Sub Start”</w:t>
      </w:r>
    </w:p>
    <w:p w:rsidR="00193E51" w:rsidRDefault="00C3085A">
      <w:pPr>
        <w:widowControl w:val="0"/>
        <w:numPr>
          <w:ilvl w:val="0"/>
          <w:numId w:val="5"/>
        </w:numPr>
        <w:ind w:hanging="358"/>
        <w:contextualSpacing/>
      </w:pPr>
      <w:r>
        <w:t>“Subscription End” to “Current Sub End”</w:t>
      </w:r>
    </w:p>
    <w:p w:rsidR="00193E51" w:rsidRDefault="00193E51">
      <w:pPr>
        <w:widowControl w:val="0"/>
      </w:pPr>
    </w:p>
    <w:p w:rsidR="00193E51" w:rsidRDefault="00193E51">
      <w:pPr>
        <w:widowControl w:val="0"/>
      </w:pPr>
    </w:p>
    <w:p w:rsidR="00193E51" w:rsidRDefault="00193E51">
      <w:pPr>
        <w:widowControl w:val="0"/>
      </w:pPr>
    </w:p>
    <w:p w:rsidR="00193E51" w:rsidRDefault="00C3085A">
      <w:pPr>
        <w:widowControl w:val="0"/>
      </w:pPr>
      <w:r>
        <w:t>Remove “Initial Cost” Section</w:t>
      </w:r>
    </w:p>
    <w:p w:rsidR="00193E51" w:rsidRDefault="00C3085A">
      <w:pPr>
        <w:widowControl w:val="0"/>
      </w:pPr>
      <w:r>
        <w:rPr>
          <w:noProof/>
        </w:rPr>
        <w:lastRenderedPageBreak/>
        <w:drawing>
          <wp:inline distT="114300" distB="114300" distL="114300" distR="114300">
            <wp:extent cx="4295775" cy="5286375"/>
            <wp:effectExtent l="0" t="0" r="0" b="0"/>
            <wp:docPr id="6"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4295775" cy="5286375"/>
                    </a:xfrm>
                    <a:prstGeom prst="rect">
                      <a:avLst/>
                    </a:prstGeom>
                    <a:ln/>
                  </pic:spPr>
                </pic:pic>
              </a:graphicData>
            </a:graphic>
          </wp:inline>
        </w:drawing>
      </w:r>
    </w:p>
    <w:p w:rsidR="00193E51" w:rsidRDefault="00193E51">
      <w:pPr>
        <w:widowControl w:val="0"/>
      </w:pPr>
    </w:p>
    <w:p w:rsidR="00193E51" w:rsidRDefault="00C3085A">
      <w:pPr>
        <w:widowControl w:val="0"/>
      </w:pPr>
      <w:r>
        <w:rPr>
          <w:b/>
        </w:rPr>
        <w:t>“Edit Cost Information”</w:t>
      </w:r>
      <w:r>
        <w:t xml:space="preserve"> Window - this is an entirely new Window</w:t>
      </w:r>
    </w:p>
    <w:p w:rsidR="00193E51" w:rsidRDefault="00193E51">
      <w:pPr>
        <w:widowControl w:val="0"/>
      </w:pPr>
    </w:p>
    <w:p w:rsidR="00193E51" w:rsidRDefault="00C3085A">
      <w:pPr>
        <w:widowControl w:val="0"/>
      </w:pPr>
      <w:r>
        <w:t>Without Enhanced Cost History</w:t>
      </w:r>
    </w:p>
    <w:p w:rsidR="00193E51" w:rsidRDefault="00193E51">
      <w:pPr>
        <w:widowControl w:val="0"/>
      </w:pPr>
    </w:p>
    <w:p w:rsidR="00193E51" w:rsidRDefault="00C3085A">
      <w:pPr>
        <w:widowControl w:val="0"/>
        <w:numPr>
          <w:ilvl w:val="0"/>
          <w:numId w:val="8"/>
        </w:numPr>
        <w:ind w:hanging="359"/>
        <w:contextualSpacing/>
      </w:pPr>
      <w:r>
        <w:t>Include Resource Name in header</w:t>
      </w:r>
    </w:p>
    <w:p w:rsidR="00193E51" w:rsidRDefault="00C3085A">
      <w:pPr>
        <w:widowControl w:val="0"/>
      </w:pPr>
      <w:r>
        <w:rPr>
          <w:noProof/>
        </w:rPr>
        <w:lastRenderedPageBreak/>
        <w:drawing>
          <wp:inline distT="114300" distB="114300" distL="114300" distR="114300">
            <wp:extent cx="5419725" cy="3028950"/>
            <wp:effectExtent l="0" t="0" r="0" b="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419725" cy="3028950"/>
                    </a:xfrm>
                    <a:prstGeom prst="rect">
                      <a:avLst/>
                    </a:prstGeom>
                    <a:ln/>
                  </pic:spPr>
                </pic:pic>
              </a:graphicData>
            </a:graphic>
          </wp:inline>
        </w:drawing>
      </w:r>
    </w:p>
    <w:p w:rsidR="00193E51" w:rsidRDefault="00193E51">
      <w:pPr>
        <w:widowControl w:val="0"/>
      </w:pPr>
    </w:p>
    <w:p w:rsidR="00193E51" w:rsidRDefault="00C3085A">
      <w:pPr>
        <w:widowControl w:val="0"/>
      </w:pPr>
      <w:r>
        <w:t>Cost Section - Column headers as follows:</w:t>
      </w:r>
    </w:p>
    <w:p w:rsidR="00193E51" w:rsidRDefault="00C3085A">
      <w:pPr>
        <w:widowControl w:val="0"/>
        <w:numPr>
          <w:ilvl w:val="0"/>
          <w:numId w:val="16"/>
        </w:numPr>
        <w:ind w:hanging="359"/>
        <w:contextualSpacing/>
      </w:pPr>
      <w:r>
        <w:t xml:space="preserve">Year: </w:t>
      </w:r>
    </w:p>
    <w:p w:rsidR="00193E51" w:rsidRDefault="00C3085A">
      <w:pPr>
        <w:widowControl w:val="0"/>
        <w:numPr>
          <w:ilvl w:val="0"/>
          <w:numId w:val="16"/>
        </w:numPr>
        <w:ind w:hanging="359"/>
        <w:contextualSpacing/>
      </w:pPr>
      <w:r>
        <w:t>Fund:</w:t>
      </w:r>
    </w:p>
    <w:p w:rsidR="00193E51" w:rsidRDefault="00C3085A">
      <w:pPr>
        <w:widowControl w:val="0"/>
        <w:numPr>
          <w:ilvl w:val="0"/>
          <w:numId w:val="16"/>
        </w:numPr>
        <w:ind w:hanging="359"/>
        <w:contextualSpacing/>
      </w:pPr>
      <w:r>
        <w:t>Payment:</w:t>
      </w:r>
    </w:p>
    <w:p w:rsidR="00193E51" w:rsidRDefault="00C3085A">
      <w:pPr>
        <w:widowControl w:val="0"/>
        <w:numPr>
          <w:ilvl w:val="0"/>
          <w:numId w:val="16"/>
        </w:numPr>
        <w:ind w:hanging="359"/>
        <w:contextualSpacing/>
      </w:pPr>
      <w:r>
        <w:t>Currency:</w:t>
      </w:r>
    </w:p>
    <w:p w:rsidR="00193E51" w:rsidRDefault="00C3085A">
      <w:pPr>
        <w:widowControl w:val="0"/>
        <w:numPr>
          <w:ilvl w:val="0"/>
          <w:numId w:val="16"/>
        </w:numPr>
        <w:ind w:hanging="359"/>
        <w:contextualSpacing/>
      </w:pPr>
      <w:r>
        <w:t>Type:</w:t>
      </w:r>
    </w:p>
    <w:p w:rsidR="00193E51" w:rsidRDefault="00C3085A">
      <w:pPr>
        <w:widowControl w:val="0"/>
        <w:numPr>
          <w:ilvl w:val="0"/>
          <w:numId w:val="16"/>
        </w:numPr>
        <w:ind w:hanging="359"/>
        <w:contextualSpacing/>
      </w:pPr>
      <w:r>
        <w:t>Note:</w:t>
      </w:r>
    </w:p>
    <w:p w:rsidR="00193E51" w:rsidRDefault="00193E51">
      <w:pPr>
        <w:widowControl w:val="0"/>
      </w:pPr>
    </w:p>
    <w:p w:rsidR="00193E51" w:rsidRDefault="00C3085A">
      <w:pPr>
        <w:widowControl w:val="0"/>
      </w:pPr>
      <w:r>
        <w:t>Add input boxes for the following fields:</w:t>
      </w:r>
    </w:p>
    <w:p w:rsidR="00193E51" w:rsidRDefault="00C3085A">
      <w:pPr>
        <w:widowControl w:val="0"/>
        <w:numPr>
          <w:ilvl w:val="0"/>
          <w:numId w:val="9"/>
        </w:numPr>
        <w:ind w:hanging="359"/>
        <w:contextualSpacing/>
      </w:pPr>
      <w:r>
        <w:t>year</w:t>
      </w:r>
    </w:p>
    <w:p w:rsidR="00193E51" w:rsidRDefault="00C3085A">
      <w:pPr>
        <w:widowControl w:val="0"/>
        <w:numPr>
          <w:ilvl w:val="0"/>
          <w:numId w:val="9"/>
        </w:numPr>
        <w:ind w:hanging="359"/>
        <w:contextualSpacing/>
      </w:pPr>
      <w:r>
        <w:t>fund</w:t>
      </w:r>
    </w:p>
    <w:p w:rsidR="00193E51" w:rsidRDefault="00C3085A">
      <w:pPr>
        <w:widowControl w:val="0"/>
        <w:numPr>
          <w:ilvl w:val="0"/>
          <w:numId w:val="9"/>
        </w:numPr>
        <w:ind w:hanging="359"/>
        <w:contextualSpacing/>
      </w:pPr>
      <w:r>
        <w:t>payment</w:t>
      </w:r>
    </w:p>
    <w:p w:rsidR="00193E51" w:rsidRDefault="00C3085A">
      <w:pPr>
        <w:widowControl w:val="0"/>
        <w:numPr>
          <w:ilvl w:val="0"/>
          <w:numId w:val="9"/>
        </w:numPr>
        <w:ind w:hanging="359"/>
        <w:contextualSpacing/>
      </w:pPr>
      <w:r>
        <w:t>currency</w:t>
      </w:r>
    </w:p>
    <w:p w:rsidR="00193E51" w:rsidRDefault="00C3085A">
      <w:pPr>
        <w:widowControl w:val="0"/>
        <w:numPr>
          <w:ilvl w:val="0"/>
          <w:numId w:val="9"/>
        </w:numPr>
        <w:ind w:hanging="359"/>
        <w:contextualSpacing/>
      </w:pPr>
      <w:proofErr w:type="spellStart"/>
      <w:r>
        <w:t>costType</w:t>
      </w:r>
      <w:proofErr w:type="spellEnd"/>
    </w:p>
    <w:p w:rsidR="00193E51" w:rsidRDefault="00C3085A">
      <w:pPr>
        <w:widowControl w:val="0"/>
        <w:numPr>
          <w:ilvl w:val="0"/>
          <w:numId w:val="9"/>
        </w:numPr>
        <w:ind w:hanging="359"/>
        <w:contextualSpacing/>
      </w:pPr>
      <w:proofErr w:type="spellStart"/>
      <w:r>
        <w:t>costNote</w:t>
      </w:r>
      <w:proofErr w:type="spellEnd"/>
    </w:p>
    <w:p w:rsidR="00193E51" w:rsidRDefault="00C3085A">
      <w:pPr>
        <w:widowControl w:val="0"/>
      </w:pPr>
      <w:r>
        <w:t>- followed by the “Add” button</w:t>
      </w:r>
    </w:p>
    <w:p w:rsidR="00193E51" w:rsidRDefault="00193E51">
      <w:pPr>
        <w:widowControl w:val="0"/>
      </w:pPr>
    </w:p>
    <w:p w:rsidR="00193E51" w:rsidRDefault="00C3085A">
      <w:pPr>
        <w:widowControl w:val="0"/>
      </w:pPr>
      <w:r>
        <w:t>With Enhanced Cost History enabled</w:t>
      </w:r>
    </w:p>
    <w:p w:rsidR="00193E51" w:rsidRDefault="00C3085A">
      <w:pPr>
        <w:widowControl w:val="0"/>
        <w:numPr>
          <w:ilvl w:val="0"/>
          <w:numId w:val="8"/>
        </w:numPr>
        <w:ind w:hanging="359"/>
        <w:contextualSpacing/>
      </w:pPr>
      <w:r>
        <w:t>Include Resource Name in  header</w:t>
      </w:r>
    </w:p>
    <w:p w:rsidR="00193E51" w:rsidRDefault="00193E51">
      <w:pPr>
        <w:widowControl w:val="0"/>
      </w:pPr>
    </w:p>
    <w:p w:rsidR="00193E51" w:rsidRDefault="00C3085A">
      <w:pPr>
        <w:widowControl w:val="0"/>
      </w:pPr>
      <w:r>
        <w:rPr>
          <w:noProof/>
        </w:rPr>
        <w:lastRenderedPageBreak/>
        <w:drawing>
          <wp:inline distT="114300" distB="114300" distL="114300" distR="114300">
            <wp:extent cx="5943600" cy="2222500"/>
            <wp:effectExtent l="0" t="0" r="0" b="0"/>
            <wp:docPr id="5"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rcRect/>
                    <a:stretch>
                      <a:fillRect/>
                    </a:stretch>
                  </pic:blipFill>
                  <pic:spPr>
                    <a:xfrm>
                      <a:off x="0" y="0"/>
                      <a:ext cx="5943600" cy="2222500"/>
                    </a:xfrm>
                    <a:prstGeom prst="rect">
                      <a:avLst/>
                    </a:prstGeom>
                    <a:ln/>
                  </pic:spPr>
                </pic:pic>
              </a:graphicData>
            </a:graphic>
          </wp:inline>
        </w:drawing>
      </w:r>
    </w:p>
    <w:p w:rsidR="00193E51" w:rsidRDefault="00193E51">
      <w:pPr>
        <w:widowControl w:val="0"/>
      </w:pPr>
    </w:p>
    <w:p w:rsidR="00193E51" w:rsidRDefault="00C3085A">
      <w:pPr>
        <w:widowControl w:val="0"/>
      </w:pPr>
      <w:r>
        <w:t>Cost Section - Column headers as follows:</w:t>
      </w:r>
    </w:p>
    <w:p w:rsidR="00193E51" w:rsidRDefault="00C3085A">
      <w:pPr>
        <w:widowControl w:val="0"/>
        <w:numPr>
          <w:ilvl w:val="0"/>
          <w:numId w:val="10"/>
        </w:numPr>
        <w:ind w:hanging="359"/>
        <w:contextualSpacing/>
      </w:pPr>
      <w:r>
        <w:t xml:space="preserve">Year: </w:t>
      </w:r>
    </w:p>
    <w:p w:rsidR="00193E51" w:rsidRDefault="00C3085A">
      <w:pPr>
        <w:widowControl w:val="0"/>
        <w:numPr>
          <w:ilvl w:val="0"/>
          <w:numId w:val="10"/>
        </w:numPr>
        <w:ind w:hanging="359"/>
        <w:contextualSpacing/>
      </w:pPr>
      <w:r>
        <w:t>Sub Start:</w:t>
      </w:r>
    </w:p>
    <w:p w:rsidR="00193E51" w:rsidRDefault="00C3085A">
      <w:pPr>
        <w:widowControl w:val="0"/>
        <w:numPr>
          <w:ilvl w:val="0"/>
          <w:numId w:val="10"/>
        </w:numPr>
        <w:ind w:hanging="359"/>
        <w:contextualSpacing/>
      </w:pPr>
      <w:r>
        <w:t>Sub End:</w:t>
      </w:r>
    </w:p>
    <w:p w:rsidR="00193E51" w:rsidRDefault="00C3085A">
      <w:pPr>
        <w:widowControl w:val="0"/>
        <w:numPr>
          <w:ilvl w:val="0"/>
          <w:numId w:val="10"/>
        </w:numPr>
        <w:ind w:hanging="359"/>
        <w:contextualSpacing/>
      </w:pPr>
      <w:r>
        <w:t>Fund:</w:t>
      </w:r>
    </w:p>
    <w:p w:rsidR="00193E51" w:rsidRDefault="00C3085A">
      <w:pPr>
        <w:widowControl w:val="0"/>
        <w:numPr>
          <w:ilvl w:val="0"/>
          <w:numId w:val="10"/>
        </w:numPr>
        <w:ind w:hanging="359"/>
        <w:contextualSpacing/>
      </w:pPr>
      <w:r>
        <w:t>Payment:</w:t>
      </w:r>
    </w:p>
    <w:p w:rsidR="00193E51" w:rsidRDefault="00C3085A">
      <w:pPr>
        <w:widowControl w:val="0"/>
        <w:numPr>
          <w:ilvl w:val="0"/>
          <w:numId w:val="10"/>
        </w:numPr>
        <w:ind w:hanging="359"/>
        <w:contextualSpacing/>
      </w:pPr>
      <w:r>
        <w:t>Currency:</w:t>
      </w:r>
    </w:p>
    <w:p w:rsidR="00193E51" w:rsidRDefault="00C3085A">
      <w:pPr>
        <w:widowControl w:val="0"/>
        <w:numPr>
          <w:ilvl w:val="0"/>
          <w:numId w:val="10"/>
        </w:numPr>
        <w:ind w:hanging="359"/>
        <w:contextualSpacing/>
      </w:pPr>
      <w:r>
        <w:t>Type:</w:t>
      </w:r>
    </w:p>
    <w:p w:rsidR="00193E51" w:rsidRDefault="00C3085A">
      <w:pPr>
        <w:widowControl w:val="0"/>
        <w:numPr>
          <w:ilvl w:val="0"/>
          <w:numId w:val="10"/>
        </w:numPr>
        <w:ind w:hanging="359"/>
        <w:contextualSpacing/>
      </w:pPr>
      <w:r>
        <w:t>Cost Details:</w:t>
      </w:r>
    </w:p>
    <w:p w:rsidR="00193E51" w:rsidRDefault="00C3085A">
      <w:pPr>
        <w:widowControl w:val="0"/>
        <w:numPr>
          <w:ilvl w:val="0"/>
          <w:numId w:val="10"/>
        </w:numPr>
        <w:ind w:hanging="359"/>
        <w:contextualSpacing/>
      </w:pPr>
      <w:r>
        <w:t>Note:</w:t>
      </w:r>
    </w:p>
    <w:p w:rsidR="00193E51" w:rsidRDefault="00C3085A">
      <w:pPr>
        <w:widowControl w:val="0"/>
        <w:numPr>
          <w:ilvl w:val="0"/>
          <w:numId w:val="10"/>
        </w:numPr>
        <w:ind w:hanging="359"/>
        <w:contextualSpacing/>
      </w:pPr>
      <w:r>
        <w:t>Invoice:</w:t>
      </w:r>
    </w:p>
    <w:p w:rsidR="00193E51" w:rsidRDefault="00193E51">
      <w:pPr>
        <w:widowControl w:val="0"/>
      </w:pPr>
    </w:p>
    <w:p w:rsidR="00193E51" w:rsidRDefault="00C3085A">
      <w:pPr>
        <w:widowControl w:val="0"/>
      </w:pPr>
      <w:r>
        <w:t>Add input boxes for the above fields:</w:t>
      </w:r>
    </w:p>
    <w:p w:rsidR="00193E51" w:rsidRDefault="00C3085A">
      <w:pPr>
        <w:widowControl w:val="0"/>
        <w:numPr>
          <w:ilvl w:val="0"/>
          <w:numId w:val="14"/>
        </w:numPr>
        <w:ind w:hanging="359"/>
        <w:contextualSpacing/>
      </w:pPr>
      <w:r>
        <w:t>year</w:t>
      </w:r>
    </w:p>
    <w:p w:rsidR="00193E51" w:rsidRDefault="00C3085A">
      <w:pPr>
        <w:widowControl w:val="0"/>
        <w:numPr>
          <w:ilvl w:val="0"/>
          <w:numId w:val="14"/>
        </w:numPr>
        <w:ind w:hanging="359"/>
        <w:contextualSpacing/>
      </w:pPr>
      <w:proofErr w:type="spellStart"/>
      <w:r>
        <w:t>subscriptionStart</w:t>
      </w:r>
      <w:proofErr w:type="spellEnd"/>
    </w:p>
    <w:p w:rsidR="00193E51" w:rsidRDefault="00C3085A">
      <w:pPr>
        <w:widowControl w:val="0"/>
        <w:numPr>
          <w:ilvl w:val="0"/>
          <w:numId w:val="14"/>
        </w:numPr>
        <w:ind w:hanging="359"/>
        <w:contextualSpacing/>
      </w:pPr>
      <w:proofErr w:type="spellStart"/>
      <w:r>
        <w:t>subscriptionEnd</w:t>
      </w:r>
      <w:proofErr w:type="spellEnd"/>
    </w:p>
    <w:p w:rsidR="00193E51" w:rsidRDefault="00C3085A">
      <w:pPr>
        <w:widowControl w:val="0"/>
        <w:numPr>
          <w:ilvl w:val="0"/>
          <w:numId w:val="14"/>
        </w:numPr>
        <w:ind w:hanging="359"/>
        <w:contextualSpacing/>
      </w:pPr>
      <w:proofErr w:type="spellStart"/>
      <w:r>
        <w:t>fundName</w:t>
      </w:r>
      <w:proofErr w:type="spellEnd"/>
    </w:p>
    <w:p w:rsidR="00193E51" w:rsidRDefault="00C3085A">
      <w:pPr>
        <w:widowControl w:val="0"/>
        <w:numPr>
          <w:ilvl w:val="0"/>
          <w:numId w:val="14"/>
        </w:numPr>
        <w:ind w:hanging="359"/>
        <w:contextualSpacing/>
      </w:pPr>
      <w:proofErr w:type="spellStart"/>
      <w:r>
        <w:t>paymentAmount</w:t>
      </w:r>
      <w:proofErr w:type="spellEnd"/>
    </w:p>
    <w:p w:rsidR="00193E51" w:rsidRDefault="00C3085A">
      <w:pPr>
        <w:widowControl w:val="0"/>
        <w:numPr>
          <w:ilvl w:val="0"/>
          <w:numId w:val="14"/>
        </w:numPr>
        <w:ind w:hanging="359"/>
        <w:contextualSpacing/>
      </w:pPr>
      <w:proofErr w:type="spellStart"/>
      <w:r>
        <w:t>currencyCode</w:t>
      </w:r>
      <w:proofErr w:type="spellEnd"/>
    </w:p>
    <w:p w:rsidR="00193E51" w:rsidRDefault="00C3085A">
      <w:pPr>
        <w:widowControl w:val="0"/>
        <w:numPr>
          <w:ilvl w:val="0"/>
          <w:numId w:val="14"/>
        </w:numPr>
        <w:ind w:hanging="359"/>
        <w:contextualSpacing/>
      </w:pPr>
      <w:proofErr w:type="spellStart"/>
      <w:r>
        <w:t>orderTypeID</w:t>
      </w:r>
      <w:proofErr w:type="spellEnd"/>
    </w:p>
    <w:p w:rsidR="00193E51" w:rsidRDefault="00C3085A">
      <w:pPr>
        <w:widowControl w:val="0"/>
        <w:numPr>
          <w:ilvl w:val="0"/>
          <w:numId w:val="14"/>
        </w:numPr>
        <w:ind w:hanging="359"/>
        <w:contextualSpacing/>
      </w:pPr>
      <w:proofErr w:type="spellStart"/>
      <w:r>
        <w:t>costDetailsID</w:t>
      </w:r>
      <w:proofErr w:type="spellEnd"/>
    </w:p>
    <w:p w:rsidR="00193E51" w:rsidRDefault="00C3085A">
      <w:pPr>
        <w:widowControl w:val="0"/>
        <w:numPr>
          <w:ilvl w:val="0"/>
          <w:numId w:val="14"/>
        </w:numPr>
        <w:ind w:hanging="359"/>
        <w:contextualSpacing/>
      </w:pPr>
      <w:proofErr w:type="spellStart"/>
      <w:r>
        <w:t>costNote</w:t>
      </w:r>
      <w:proofErr w:type="spellEnd"/>
    </w:p>
    <w:p w:rsidR="00193E51" w:rsidRDefault="00C3085A">
      <w:pPr>
        <w:widowControl w:val="0"/>
        <w:numPr>
          <w:ilvl w:val="0"/>
          <w:numId w:val="14"/>
        </w:numPr>
        <w:ind w:hanging="359"/>
        <w:contextualSpacing/>
      </w:pPr>
      <w:proofErr w:type="spellStart"/>
      <w:r>
        <w:t>invoiceNum</w:t>
      </w:r>
      <w:proofErr w:type="spellEnd"/>
    </w:p>
    <w:p w:rsidR="00193E51" w:rsidRDefault="00C3085A">
      <w:pPr>
        <w:widowControl w:val="0"/>
      </w:pPr>
      <w:r>
        <w:t>- followed by the “Add” button</w:t>
      </w:r>
    </w:p>
    <w:p w:rsidR="00193E51" w:rsidRDefault="00C3085A">
      <w:pPr>
        <w:widowControl w:val="0"/>
      </w:pPr>
      <w:r>
        <w:t>Previously entered data would appear below the add line with a del</w:t>
      </w:r>
      <w:r>
        <w:t xml:space="preserve">ete option to the right of each line. </w:t>
      </w:r>
    </w:p>
    <w:p w:rsidR="00193E51" w:rsidRDefault="00C3085A">
      <w:pPr>
        <w:widowControl w:val="0"/>
      </w:pPr>
      <w:r>
        <w:t xml:space="preserve">Lines would have alternating blue and white color backgrounds. </w:t>
      </w:r>
    </w:p>
    <w:p w:rsidR="00193E51" w:rsidRDefault="00193E51">
      <w:pPr>
        <w:widowControl w:val="0"/>
      </w:pPr>
    </w:p>
    <w:p w:rsidR="00193E51" w:rsidRDefault="00193E51">
      <w:pPr>
        <w:widowControl w:val="0"/>
      </w:pPr>
    </w:p>
    <w:p w:rsidR="00193E51" w:rsidRDefault="00193E51">
      <w:pPr>
        <w:widowControl w:val="0"/>
      </w:pPr>
    </w:p>
    <w:p w:rsidR="00193E51" w:rsidRDefault="00C3085A">
      <w:pPr>
        <w:widowControl w:val="0"/>
      </w:pPr>
      <w:r>
        <w:rPr>
          <w:b/>
        </w:rPr>
        <w:t>Privileges</w:t>
      </w:r>
    </w:p>
    <w:p w:rsidR="00193E51" w:rsidRDefault="00193E51">
      <w:pPr>
        <w:widowControl w:val="0"/>
      </w:pPr>
    </w:p>
    <w:p w:rsidR="00193E51" w:rsidRDefault="00C3085A">
      <w:pPr>
        <w:widowControl w:val="0"/>
      </w:pPr>
      <w:r>
        <w:t xml:space="preserve">Users with “Admin” or “Can View/Edit” privileges will be able to add cost information and create reports.  </w:t>
      </w:r>
    </w:p>
    <w:p w:rsidR="00193E51" w:rsidRDefault="00193E51">
      <w:pPr>
        <w:widowControl w:val="0"/>
      </w:pPr>
    </w:p>
    <w:p w:rsidR="00193E51" w:rsidRDefault="00193E51">
      <w:pPr>
        <w:widowControl w:val="0"/>
      </w:pPr>
    </w:p>
    <w:p w:rsidR="00193E51" w:rsidRDefault="00193E51">
      <w:pPr>
        <w:widowControl w:val="0"/>
      </w:pPr>
    </w:p>
    <w:p w:rsidR="00193E51" w:rsidRDefault="00193E51">
      <w:pPr>
        <w:widowControl w:val="0"/>
      </w:pPr>
    </w:p>
    <w:p w:rsidR="00193E51" w:rsidRDefault="00193E51">
      <w:pPr>
        <w:widowControl w:val="0"/>
      </w:pPr>
    </w:p>
    <w:p w:rsidR="00193E51" w:rsidRDefault="00193E51">
      <w:pPr>
        <w:widowControl w:val="0"/>
      </w:pPr>
    </w:p>
    <w:p w:rsidR="00193E51" w:rsidRDefault="00193E51">
      <w:pPr>
        <w:widowControl w:val="0"/>
      </w:pPr>
    </w:p>
    <w:p w:rsidR="00193E51" w:rsidRDefault="00C3085A">
      <w:r>
        <w:br w:type="page"/>
      </w:r>
    </w:p>
    <w:p w:rsidR="00193E51" w:rsidRDefault="00193E51"/>
    <w:p w:rsidR="00193E51" w:rsidRDefault="00193E51">
      <w:pPr>
        <w:widowControl w:val="0"/>
      </w:pPr>
    </w:p>
    <w:p w:rsidR="00193E51" w:rsidRDefault="00193E51">
      <w:pPr>
        <w:widowControl w:val="0"/>
      </w:pPr>
    </w:p>
    <w:p w:rsidR="00193E51" w:rsidRDefault="00193E51">
      <w:pPr>
        <w:widowControl w:val="0"/>
      </w:pPr>
    </w:p>
    <w:p w:rsidR="00193E51" w:rsidRDefault="00C3085A">
      <w:r>
        <w:t>------</w:t>
      </w:r>
    </w:p>
    <w:p w:rsidR="00193E51" w:rsidRDefault="00193E51">
      <w:pPr>
        <w:widowControl w:val="0"/>
      </w:pPr>
    </w:p>
    <w:p w:rsidR="00193E51" w:rsidRDefault="00193E51">
      <w:pPr>
        <w:widowControl w:val="0"/>
      </w:pPr>
    </w:p>
    <w:p w:rsidR="00193E51" w:rsidRDefault="00C3085A">
      <w:pPr>
        <w:widowControl w:val="0"/>
      </w:pPr>
      <w:r>
        <w:rPr>
          <w:b/>
        </w:rPr>
        <w:t>Resource and Organization Reporting</w:t>
      </w:r>
    </w:p>
    <w:p w:rsidR="00193E51" w:rsidRDefault="00193E51">
      <w:pPr>
        <w:widowControl w:val="0"/>
      </w:pPr>
    </w:p>
    <w:p w:rsidR="00193E51" w:rsidRDefault="00C3085A">
      <w:pPr>
        <w:widowControl w:val="0"/>
      </w:pPr>
      <w:r>
        <w:rPr>
          <w:b/>
        </w:rPr>
        <w:t xml:space="preserve">Modify current Usage module to include reports. </w:t>
      </w:r>
    </w:p>
    <w:p w:rsidR="00193E51" w:rsidRDefault="00193E51">
      <w:pPr>
        <w:widowControl w:val="0"/>
      </w:pPr>
    </w:p>
    <w:p w:rsidR="00193E51" w:rsidRDefault="00C3085A">
      <w:pPr>
        <w:widowControl w:val="0"/>
      </w:pPr>
      <w:r>
        <w:t>The goal of the Cost History Reporting component is to integrate Resource and Organization Cost Reporting into the current “Usage Reports</w:t>
      </w:r>
      <w:proofErr w:type="gramStart"/>
      <w:r>
        <w:t>”  module</w:t>
      </w:r>
      <w:proofErr w:type="gramEnd"/>
      <w:r>
        <w:t xml:space="preserve"> and enable the creatio</w:t>
      </w:r>
      <w:r>
        <w:t xml:space="preserve">n of reports in a user-friendly interface that maintains the granularity of payments, cost types and funds in a line-by-line format. </w:t>
      </w:r>
    </w:p>
    <w:p w:rsidR="00193E51" w:rsidRDefault="00193E51">
      <w:pPr>
        <w:widowControl w:val="0"/>
      </w:pPr>
    </w:p>
    <w:p w:rsidR="00193E51" w:rsidRDefault="00C3085A">
      <w:pPr>
        <w:widowControl w:val="0"/>
      </w:pPr>
      <w:r>
        <w:t xml:space="preserve">Each report will be generated as </w:t>
      </w:r>
      <w:proofErr w:type="gramStart"/>
      <w:r>
        <w:t>an</w:t>
      </w:r>
      <w:proofErr w:type="gramEnd"/>
      <w:r>
        <w:t xml:space="preserve"> csv file containing a header listing the report type, selection criteria, and date th</w:t>
      </w:r>
      <w:r>
        <w:t>e report ran, and the selected data</w:t>
      </w:r>
    </w:p>
    <w:p w:rsidR="00193E51" w:rsidRDefault="00193E51">
      <w:pPr>
        <w:widowControl w:val="0"/>
      </w:pPr>
    </w:p>
    <w:p w:rsidR="00193E51" w:rsidRDefault="00C3085A">
      <w:pPr>
        <w:widowControl w:val="0"/>
      </w:pPr>
      <w:r>
        <w:t>The “Statistics and Reports” module can be activated whether or not the institution has enabled Enhanced Cost History or the Usage Statistics Module.</w:t>
      </w:r>
    </w:p>
    <w:p w:rsidR="00193E51" w:rsidRDefault="00193E51">
      <w:pPr>
        <w:widowControl w:val="0"/>
      </w:pPr>
    </w:p>
    <w:p w:rsidR="00193E51" w:rsidRDefault="00C3085A">
      <w:pPr>
        <w:widowControl w:val="0"/>
      </w:pPr>
      <w:r>
        <w:rPr>
          <w:b/>
        </w:rPr>
        <w:t>Usage Module Interface label modifications</w:t>
      </w:r>
    </w:p>
    <w:p w:rsidR="00193E51" w:rsidRDefault="00193E51">
      <w:pPr>
        <w:widowControl w:val="0"/>
      </w:pPr>
    </w:p>
    <w:p w:rsidR="00193E51" w:rsidRDefault="00C3085A">
      <w:pPr>
        <w:widowControl w:val="0"/>
      </w:pPr>
      <w:r>
        <w:t>“Usage Reports” renamed “Statistics and Reports”</w:t>
      </w:r>
    </w:p>
    <w:p w:rsidR="00193E51" w:rsidRDefault="00C3085A">
      <w:pPr>
        <w:widowControl w:val="0"/>
      </w:pPr>
      <w:proofErr w:type="gramStart"/>
      <w:r>
        <w:t>html</w:t>
      </w:r>
      <w:proofErr w:type="gramEnd"/>
      <w:r>
        <w:t xml:space="preserve"> header tag text changed from “Usage Reports” to “Statistic and Reports”</w:t>
      </w:r>
    </w:p>
    <w:p w:rsidR="00193E51" w:rsidRDefault="00193E51">
      <w:pPr>
        <w:widowControl w:val="0"/>
      </w:pPr>
    </w:p>
    <w:p w:rsidR="00193E51" w:rsidRDefault="00193E51">
      <w:pPr>
        <w:widowControl w:val="0"/>
      </w:pPr>
    </w:p>
    <w:p w:rsidR="00193E51" w:rsidRDefault="00C3085A">
      <w:pPr>
        <w:widowControl w:val="0"/>
      </w:pPr>
      <w:r>
        <w:rPr>
          <w:b/>
        </w:rPr>
        <w:t>Functional modifications</w:t>
      </w:r>
    </w:p>
    <w:p w:rsidR="00193E51" w:rsidRDefault="00193E51">
      <w:pPr>
        <w:widowControl w:val="0"/>
      </w:pPr>
    </w:p>
    <w:p w:rsidR="00193E51" w:rsidRDefault="00C3085A">
      <w:pPr>
        <w:widowControl w:val="0"/>
      </w:pPr>
      <w:r>
        <w:t xml:space="preserve">Each report will be generated as </w:t>
      </w:r>
      <w:proofErr w:type="gramStart"/>
      <w:r>
        <w:t>an</w:t>
      </w:r>
      <w:proofErr w:type="gramEnd"/>
      <w:r>
        <w:t xml:space="preserve"> csv file containing a header listing the report type, selection cr</w:t>
      </w:r>
      <w:r>
        <w:t>iteria, and date the report ran, and the selected data</w:t>
      </w:r>
    </w:p>
    <w:p w:rsidR="00193E51" w:rsidRDefault="00193E51">
      <w:pPr>
        <w:widowControl w:val="0"/>
      </w:pPr>
    </w:p>
    <w:p w:rsidR="00193E51" w:rsidRDefault="00193E51">
      <w:pPr>
        <w:widowControl w:val="0"/>
      </w:pPr>
    </w:p>
    <w:p w:rsidR="00193E51" w:rsidRDefault="00C3085A">
      <w:pPr>
        <w:widowControl w:val="0"/>
      </w:pPr>
      <w:r>
        <w:t xml:space="preserve">Add the following 5 report titles in alphabetical order with the existing reports, to the “Select Report” drop down menu that appears on the main page: </w:t>
      </w:r>
    </w:p>
    <w:p w:rsidR="00193E51" w:rsidRDefault="00C3085A">
      <w:pPr>
        <w:widowControl w:val="0"/>
        <w:numPr>
          <w:ilvl w:val="0"/>
          <w:numId w:val="4"/>
        </w:numPr>
        <w:ind w:hanging="358"/>
        <w:contextualSpacing/>
      </w:pPr>
      <w:r>
        <w:t xml:space="preserve">Cost Report - Cost Type </w:t>
      </w:r>
    </w:p>
    <w:p w:rsidR="00193E51" w:rsidRDefault="00C3085A">
      <w:pPr>
        <w:widowControl w:val="0"/>
        <w:numPr>
          <w:ilvl w:val="0"/>
          <w:numId w:val="4"/>
        </w:numPr>
        <w:ind w:hanging="358"/>
        <w:contextualSpacing/>
      </w:pPr>
      <w:r>
        <w:t>Cost Report - Resourc</w:t>
      </w:r>
      <w:r>
        <w:t>e Cost History</w:t>
      </w:r>
    </w:p>
    <w:p w:rsidR="00193E51" w:rsidRDefault="00C3085A">
      <w:pPr>
        <w:widowControl w:val="0"/>
        <w:numPr>
          <w:ilvl w:val="0"/>
          <w:numId w:val="4"/>
        </w:numPr>
        <w:ind w:hanging="358"/>
        <w:contextualSpacing/>
      </w:pPr>
      <w:r>
        <w:t>Cost Report - Organization Cost History</w:t>
      </w:r>
    </w:p>
    <w:p w:rsidR="00193E51" w:rsidRDefault="00C3085A">
      <w:pPr>
        <w:widowControl w:val="0"/>
        <w:numPr>
          <w:ilvl w:val="0"/>
          <w:numId w:val="4"/>
        </w:numPr>
        <w:ind w:hanging="358"/>
        <w:contextualSpacing/>
      </w:pPr>
      <w:r>
        <w:t>Cost Report - Fund Report</w:t>
      </w:r>
    </w:p>
    <w:p w:rsidR="00193E51" w:rsidRDefault="00C3085A">
      <w:pPr>
        <w:widowControl w:val="0"/>
        <w:numPr>
          <w:ilvl w:val="0"/>
          <w:numId w:val="4"/>
        </w:numPr>
        <w:ind w:hanging="358"/>
        <w:contextualSpacing/>
      </w:pPr>
      <w:r>
        <w:t>Report - Subscription End Date</w:t>
      </w:r>
    </w:p>
    <w:p w:rsidR="00193E51" w:rsidRDefault="00193E51">
      <w:pPr>
        <w:widowControl w:val="0"/>
      </w:pPr>
    </w:p>
    <w:p w:rsidR="00193E51" w:rsidRDefault="00C3085A">
      <w:pPr>
        <w:widowControl w:val="0"/>
      </w:pPr>
      <w:r>
        <w:rPr>
          <w:noProof/>
        </w:rPr>
        <w:lastRenderedPageBreak/>
        <w:drawing>
          <wp:inline distT="114300" distB="114300" distL="114300" distR="114300">
            <wp:extent cx="5943600" cy="35941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5943600" cy="3594100"/>
                    </a:xfrm>
                    <a:prstGeom prst="rect">
                      <a:avLst/>
                    </a:prstGeom>
                    <a:ln/>
                  </pic:spPr>
                </pic:pic>
              </a:graphicData>
            </a:graphic>
          </wp:inline>
        </w:drawing>
      </w:r>
    </w:p>
    <w:p w:rsidR="00193E51" w:rsidRDefault="00C3085A">
      <w:pPr>
        <w:widowControl w:val="0"/>
      </w:pPr>
      <w:r>
        <w:t>Selecting a Report type will expand the report generating screen so that the box now includes:</w:t>
      </w:r>
    </w:p>
    <w:p w:rsidR="00193E51" w:rsidRDefault="00C3085A">
      <w:pPr>
        <w:widowControl w:val="0"/>
      </w:pPr>
      <w:r>
        <w:t xml:space="preserve">.  </w:t>
      </w:r>
    </w:p>
    <w:p w:rsidR="00193E51" w:rsidRDefault="00C3085A">
      <w:pPr>
        <w:widowControl w:val="0"/>
        <w:numPr>
          <w:ilvl w:val="0"/>
          <w:numId w:val="6"/>
        </w:numPr>
        <w:ind w:hanging="358"/>
        <w:contextualSpacing/>
      </w:pPr>
      <w:r>
        <w:t>Report Criteria</w:t>
      </w:r>
    </w:p>
    <w:p w:rsidR="00193E51" w:rsidRDefault="00C3085A">
      <w:pPr>
        <w:widowControl w:val="0"/>
        <w:numPr>
          <w:ilvl w:val="0"/>
          <w:numId w:val="6"/>
        </w:numPr>
        <w:ind w:hanging="358"/>
        <w:contextualSpacing/>
      </w:pPr>
      <w:r>
        <w:t>Report Fields</w:t>
      </w:r>
    </w:p>
    <w:p w:rsidR="00193E51" w:rsidRDefault="00193E51">
      <w:pPr>
        <w:widowControl w:val="0"/>
      </w:pPr>
    </w:p>
    <w:p w:rsidR="00193E51" w:rsidRDefault="00C3085A">
      <w:pPr>
        <w:widowControl w:val="0"/>
      </w:pPr>
      <w:r>
        <w:t>Report Crit</w:t>
      </w:r>
      <w:r>
        <w:t>eria Fields lists the fields that can be selected and or input for use in querying the tables. Some of the fields will be free text, while some will offer selection options. Some reports will also include a “Computed percent change interval” field into whi</w:t>
      </w:r>
      <w:r>
        <w:t>ch a user can add year interval which the report will use to compare values between years.</w:t>
      </w:r>
    </w:p>
    <w:p w:rsidR="00193E51" w:rsidRDefault="00193E51">
      <w:pPr>
        <w:widowControl w:val="0"/>
      </w:pPr>
    </w:p>
    <w:p w:rsidR="00193E51" w:rsidRDefault="00C3085A">
      <w:pPr>
        <w:widowControl w:val="0"/>
      </w:pPr>
      <w:r>
        <w:t>Report Fields presents a list of selectable fields that the user can choose to include in the report.</w:t>
      </w:r>
    </w:p>
    <w:p w:rsidR="00193E51" w:rsidRDefault="00C3085A">
      <w:pPr>
        <w:widowControl w:val="0"/>
      </w:pPr>
      <w:r>
        <w:t xml:space="preserve">Available fields will be determined by the report type and whether or not the institution has enabled Enhanced Cost Reporting. </w:t>
      </w:r>
    </w:p>
    <w:p w:rsidR="00193E51" w:rsidRDefault="00193E51">
      <w:pPr>
        <w:widowControl w:val="0"/>
      </w:pPr>
    </w:p>
    <w:p w:rsidR="00193E51" w:rsidRDefault="00C3085A">
      <w:pPr>
        <w:widowControl w:val="0"/>
      </w:pPr>
      <w:r>
        <w:rPr>
          <w:b/>
        </w:rPr>
        <w:t>Report Criteria and Results Fields</w:t>
      </w:r>
    </w:p>
    <w:p w:rsidR="00193E51" w:rsidRDefault="00193E51">
      <w:pPr>
        <w:widowControl w:val="0"/>
      </w:pPr>
    </w:p>
    <w:p w:rsidR="00193E51" w:rsidRDefault="00C3085A">
      <w:pPr>
        <w:widowControl w:val="0"/>
      </w:pPr>
      <w:r>
        <w:rPr>
          <w:b/>
        </w:rPr>
        <w:t>Sample Screen:</w:t>
      </w:r>
    </w:p>
    <w:p w:rsidR="00193E51" w:rsidRDefault="00193E51">
      <w:pPr>
        <w:widowControl w:val="0"/>
      </w:pPr>
    </w:p>
    <w:p w:rsidR="00193E51" w:rsidRDefault="00C3085A">
      <w:pPr>
        <w:widowControl w:val="0"/>
      </w:pPr>
      <w:r>
        <w:rPr>
          <w:noProof/>
        </w:rPr>
        <w:lastRenderedPageBreak/>
        <w:drawing>
          <wp:inline distT="114300" distB="114300" distL="114300" distR="114300">
            <wp:extent cx="5943600" cy="45212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5943600" cy="4521200"/>
                    </a:xfrm>
                    <a:prstGeom prst="rect">
                      <a:avLst/>
                    </a:prstGeom>
                    <a:ln/>
                  </pic:spPr>
                </pic:pic>
              </a:graphicData>
            </a:graphic>
          </wp:inline>
        </w:drawing>
      </w:r>
    </w:p>
    <w:p w:rsidR="00193E51" w:rsidRDefault="00193E51">
      <w:pPr>
        <w:widowControl w:val="0"/>
      </w:pPr>
    </w:p>
    <w:p w:rsidR="00193E51" w:rsidRDefault="00C3085A">
      <w:pPr>
        <w:widowControl w:val="0"/>
      </w:pPr>
      <w:r>
        <w:t>Cost Type Report</w:t>
      </w:r>
    </w:p>
    <w:p w:rsidR="00193E51" w:rsidRDefault="00193E51">
      <w:pPr>
        <w:widowControl w:val="0"/>
      </w:pPr>
    </w:p>
    <w:p w:rsidR="00193E51" w:rsidRDefault="00C3085A">
      <w:pPr>
        <w:widowControl w:val="0"/>
        <w:numPr>
          <w:ilvl w:val="0"/>
          <w:numId w:val="1"/>
        </w:numPr>
        <w:ind w:hanging="359"/>
        <w:contextualSpacing/>
      </w:pPr>
      <w:r>
        <w:t>Report Criteria Fields</w:t>
      </w:r>
    </w:p>
    <w:p w:rsidR="00193E51" w:rsidRDefault="00C3085A">
      <w:pPr>
        <w:widowControl w:val="0"/>
        <w:numPr>
          <w:ilvl w:val="1"/>
          <w:numId w:val="1"/>
        </w:numPr>
        <w:ind w:hanging="359"/>
        <w:contextualSpacing/>
      </w:pPr>
      <w:r>
        <w:t>Type</w:t>
      </w:r>
    </w:p>
    <w:p w:rsidR="00193E51" w:rsidRDefault="00C3085A">
      <w:pPr>
        <w:widowControl w:val="0"/>
        <w:numPr>
          <w:ilvl w:val="1"/>
          <w:numId w:val="1"/>
        </w:numPr>
        <w:ind w:hanging="359"/>
        <w:contextualSpacing/>
      </w:pPr>
      <w:r>
        <w:t>Year start (free text)</w:t>
      </w:r>
    </w:p>
    <w:p w:rsidR="00193E51" w:rsidRDefault="00C3085A">
      <w:pPr>
        <w:widowControl w:val="0"/>
        <w:numPr>
          <w:ilvl w:val="1"/>
          <w:numId w:val="1"/>
        </w:numPr>
        <w:ind w:hanging="359"/>
        <w:contextualSpacing/>
      </w:pPr>
      <w:r>
        <w:t>Yea</w:t>
      </w:r>
      <w:r>
        <w:t>r end (free text)</w:t>
      </w:r>
    </w:p>
    <w:p w:rsidR="00193E51" w:rsidRDefault="00C3085A">
      <w:pPr>
        <w:widowControl w:val="0"/>
        <w:numPr>
          <w:ilvl w:val="0"/>
          <w:numId w:val="1"/>
        </w:numPr>
        <w:ind w:hanging="359"/>
        <w:contextualSpacing/>
      </w:pPr>
      <w:r>
        <w:t>Result Fields</w:t>
      </w:r>
    </w:p>
    <w:p w:rsidR="00193E51" w:rsidRDefault="00C3085A">
      <w:pPr>
        <w:widowControl w:val="0"/>
        <w:numPr>
          <w:ilvl w:val="1"/>
          <w:numId w:val="1"/>
        </w:numPr>
        <w:ind w:hanging="359"/>
        <w:contextualSpacing/>
      </w:pPr>
      <w:r>
        <w:t>Type</w:t>
      </w:r>
    </w:p>
    <w:p w:rsidR="00193E51" w:rsidRDefault="00C3085A">
      <w:pPr>
        <w:widowControl w:val="0"/>
        <w:numPr>
          <w:ilvl w:val="1"/>
          <w:numId w:val="1"/>
        </w:numPr>
        <w:ind w:hanging="359"/>
        <w:contextualSpacing/>
      </w:pPr>
      <w:r>
        <w:t>Year</w:t>
      </w:r>
    </w:p>
    <w:p w:rsidR="00193E51" w:rsidRDefault="00C3085A">
      <w:pPr>
        <w:widowControl w:val="0"/>
        <w:numPr>
          <w:ilvl w:val="1"/>
          <w:numId w:val="1"/>
        </w:numPr>
        <w:ind w:hanging="359"/>
        <w:contextualSpacing/>
      </w:pPr>
      <w:r>
        <w:t>Sub start</w:t>
      </w:r>
    </w:p>
    <w:p w:rsidR="00193E51" w:rsidRDefault="00C3085A">
      <w:pPr>
        <w:widowControl w:val="0"/>
        <w:numPr>
          <w:ilvl w:val="1"/>
          <w:numId w:val="1"/>
        </w:numPr>
        <w:ind w:hanging="359"/>
        <w:contextualSpacing/>
      </w:pPr>
      <w:r>
        <w:t>Sub end</w:t>
      </w:r>
    </w:p>
    <w:p w:rsidR="00193E51" w:rsidRDefault="00C3085A">
      <w:pPr>
        <w:widowControl w:val="0"/>
        <w:numPr>
          <w:ilvl w:val="1"/>
          <w:numId w:val="1"/>
        </w:numPr>
        <w:ind w:hanging="359"/>
        <w:contextualSpacing/>
      </w:pPr>
      <w:r>
        <w:t>Resource</w:t>
      </w:r>
    </w:p>
    <w:p w:rsidR="00193E51" w:rsidRDefault="00C3085A">
      <w:pPr>
        <w:widowControl w:val="0"/>
        <w:numPr>
          <w:ilvl w:val="1"/>
          <w:numId w:val="1"/>
        </w:numPr>
        <w:ind w:hanging="359"/>
        <w:contextualSpacing/>
      </w:pPr>
      <w:r>
        <w:t>Fund</w:t>
      </w:r>
    </w:p>
    <w:p w:rsidR="00193E51" w:rsidRDefault="00C3085A">
      <w:pPr>
        <w:widowControl w:val="0"/>
        <w:numPr>
          <w:ilvl w:val="1"/>
          <w:numId w:val="1"/>
        </w:numPr>
        <w:ind w:hanging="359"/>
        <w:contextualSpacing/>
      </w:pPr>
      <w:r>
        <w:t>Payment</w:t>
      </w:r>
    </w:p>
    <w:p w:rsidR="00193E51" w:rsidRDefault="00C3085A">
      <w:pPr>
        <w:widowControl w:val="0"/>
        <w:numPr>
          <w:ilvl w:val="1"/>
          <w:numId w:val="1"/>
        </w:numPr>
        <w:ind w:hanging="359"/>
        <w:contextualSpacing/>
      </w:pPr>
      <w:r>
        <w:t>Currency</w:t>
      </w:r>
    </w:p>
    <w:p w:rsidR="00193E51" w:rsidRDefault="00C3085A">
      <w:pPr>
        <w:widowControl w:val="0"/>
        <w:numPr>
          <w:ilvl w:val="1"/>
          <w:numId w:val="1"/>
        </w:numPr>
        <w:ind w:hanging="359"/>
        <w:contextualSpacing/>
      </w:pPr>
      <w:r>
        <w:t>Cost Details</w:t>
      </w:r>
    </w:p>
    <w:p w:rsidR="00193E51" w:rsidRDefault="00C3085A">
      <w:pPr>
        <w:widowControl w:val="0"/>
        <w:numPr>
          <w:ilvl w:val="1"/>
          <w:numId w:val="1"/>
        </w:numPr>
        <w:ind w:hanging="359"/>
        <w:contextualSpacing/>
      </w:pPr>
      <w:r>
        <w:t>Note</w:t>
      </w:r>
    </w:p>
    <w:p w:rsidR="00193E51" w:rsidRDefault="00C3085A">
      <w:pPr>
        <w:widowControl w:val="0"/>
        <w:numPr>
          <w:ilvl w:val="1"/>
          <w:numId w:val="1"/>
        </w:numPr>
        <w:ind w:hanging="359"/>
        <w:contextualSpacing/>
      </w:pPr>
      <w:r>
        <w:t>Invoice</w:t>
      </w:r>
    </w:p>
    <w:p w:rsidR="00193E51" w:rsidRDefault="00C3085A">
      <w:pPr>
        <w:widowControl w:val="0"/>
        <w:numPr>
          <w:ilvl w:val="1"/>
          <w:numId w:val="1"/>
        </w:numPr>
        <w:ind w:hanging="359"/>
        <w:contextualSpacing/>
      </w:pPr>
      <w:r>
        <w:t>Organization</w:t>
      </w:r>
    </w:p>
    <w:p w:rsidR="00193E51" w:rsidRDefault="00193E51">
      <w:pPr>
        <w:widowControl w:val="0"/>
      </w:pPr>
    </w:p>
    <w:p w:rsidR="00193E51" w:rsidRDefault="00C3085A">
      <w:pPr>
        <w:widowControl w:val="0"/>
      </w:pPr>
      <w:r>
        <w:t>Fund Report</w:t>
      </w:r>
    </w:p>
    <w:p w:rsidR="00193E51" w:rsidRDefault="00C3085A">
      <w:pPr>
        <w:widowControl w:val="0"/>
        <w:numPr>
          <w:ilvl w:val="0"/>
          <w:numId w:val="12"/>
        </w:numPr>
        <w:ind w:hanging="359"/>
        <w:contextualSpacing/>
      </w:pPr>
      <w:r>
        <w:t>Report Criteria Fields</w:t>
      </w:r>
    </w:p>
    <w:p w:rsidR="00193E51" w:rsidRDefault="00C3085A">
      <w:pPr>
        <w:widowControl w:val="0"/>
        <w:numPr>
          <w:ilvl w:val="1"/>
          <w:numId w:val="12"/>
        </w:numPr>
        <w:ind w:hanging="359"/>
        <w:contextualSpacing/>
      </w:pPr>
      <w:r>
        <w:t>Fund (free text)</w:t>
      </w:r>
    </w:p>
    <w:p w:rsidR="00193E51" w:rsidRDefault="00C3085A">
      <w:pPr>
        <w:widowControl w:val="0"/>
        <w:numPr>
          <w:ilvl w:val="1"/>
          <w:numId w:val="12"/>
        </w:numPr>
        <w:ind w:hanging="359"/>
        <w:contextualSpacing/>
      </w:pPr>
      <w:r>
        <w:t>Year start (free text)</w:t>
      </w:r>
    </w:p>
    <w:p w:rsidR="00193E51" w:rsidRDefault="00C3085A">
      <w:pPr>
        <w:widowControl w:val="0"/>
        <w:numPr>
          <w:ilvl w:val="1"/>
          <w:numId w:val="12"/>
        </w:numPr>
        <w:ind w:hanging="359"/>
        <w:contextualSpacing/>
      </w:pPr>
      <w:r>
        <w:t>Year end (free text)</w:t>
      </w:r>
    </w:p>
    <w:p w:rsidR="00193E51" w:rsidRDefault="00C3085A">
      <w:pPr>
        <w:widowControl w:val="0"/>
        <w:numPr>
          <w:ilvl w:val="0"/>
          <w:numId w:val="12"/>
        </w:numPr>
        <w:ind w:hanging="359"/>
        <w:contextualSpacing/>
      </w:pPr>
      <w:r>
        <w:t>Result Fields</w:t>
      </w:r>
    </w:p>
    <w:p w:rsidR="00193E51" w:rsidRDefault="00C3085A">
      <w:pPr>
        <w:widowControl w:val="0"/>
        <w:numPr>
          <w:ilvl w:val="1"/>
          <w:numId w:val="12"/>
        </w:numPr>
        <w:ind w:hanging="359"/>
        <w:contextualSpacing/>
      </w:pPr>
      <w:r>
        <w:t>Fund (free text)</w:t>
      </w:r>
    </w:p>
    <w:p w:rsidR="00193E51" w:rsidRDefault="00C3085A">
      <w:pPr>
        <w:widowControl w:val="0"/>
        <w:numPr>
          <w:ilvl w:val="1"/>
          <w:numId w:val="12"/>
        </w:numPr>
        <w:ind w:hanging="359"/>
        <w:contextualSpacing/>
      </w:pPr>
      <w:r>
        <w:t xml:space="preserve">Year </w:t>
      </w:r>
    </w:p>
    <w:p w:rsidR="00193E51" w:rsidRDefault="00C3085A">
      <w:pPr>
        <w:widowControl w:val="0"/>
        <w:numPr>
          <w:ilvl w:val="1"/>
          <w:numId w:val="12"/>
        </w:numPr>
        <w:ind w:hanging="359"/>
        <w:contextualSpacing/>
      </w:pPr>
      <w:r>
        <w:t>Sub start</w:t>
      </w:r>
    </w:p>
    <w:p w:rsidR="00193E51" w:rsidRDefault="00C3085A">
      <w:pPr>
        <w:widowControl w:val="0"/>
        <w:numPr>
          <w:ilvl w:val="1"/>
          <w:numId w:val="12"/>
        </w:numPr>
        <w:ind w:hanging="359"/>
        <w:contextualSpacing/>
      </w:pPr>
      <w:r>
        <w:t>Sub end</w:t>
      </w:r>
    </w:p>
    <w:p w:rsidR="00193E51" w:rsidRDefault="00C3085A">
      <w:pPr>
        <w:widowControl w:val="0"/>
        <w:numPr>
          <w:ilvl w:val="1"/>
          <w:numId w:val="12"/>
        </w:numPr>
        <w:ind w:hanging="359"/>
        <w:contextualSpacing/>
      </w:pPr>
      <w:r>
        <w:t>Cost Type</w:t>
      </w:r>
    </w:p>
    <w:p w:rsidR="00193E51" w:rsidRDefault="00C3085A">
      <w:pPr>
        <w:widowControl w:val="0"/>
        <w:numPr>
          <w:ilvl w:val="1"/>
          <w:numId w:val="12"/>
        </w:numPr>
        <w:ind w:hanging="359"/>
        <w:contextualSpacing/>
      </w:pPr>
      <w:r>
        <w:t>Year start</w:t>
      </w:r>
    </w:p>
    <w:p w:rsidR="00193E51" w:rsidRDefault="00C3085A">
      <w:pPr>
        <w:widowControl w:val="0"/>
        <w:numPr>
          <w:ilvl w:val="1"/>
          <w:numId w:val="12"/>
        </w:numPr>
        <w:ind w:hanging="359"/>
        <w:contextualSpacing/>
      </w:pPr>
      <w:r>
        <w:t>Year end</w:t>
      </w:r>
    </w:p>
    <w:p w:rsidR="00193E51" w:rsidRDefault="00C3085A">
      <w:pPr>
        <w:widowControl w:val="0"/>
        <w:numPr>
          <w:ilvl w:val="1"/>
          <w:numId w:val="12"/>
        </w:numPr>
        <w:ind w:hanging="359"/>
        <w:contextualSpacing/>
      </w:pPr>
      <w:r>
        <w:t>Organization</w:t>
      </w:r>
    </w:p>
    <w:p w:rsidR="00193E51" w:rsidRDefault="00C3085A">
      <w:pPr>
        <w:widowControl w:val="0"/>
        <w:numPr>
          <w:ilvl w:val="1"/>
          <w:numId w:val="12"/>
        </w:numPr>
        <w:ind w:hanging="359"/>
        <w:contextualSpacing/>
      </w:pPr>
      <w:r>
        <w:t>Resource</w:t>
      </w:r>
    </w:p>
    <w:p w:rsidR="00193E51" w:rsidRDefault="00C3085A">
      <w:pPr>
        <w:widowControl w:val="0"/>
        <w:numPr>
          <w:ilvl w:val="1"/>
          <w:numId w:val="12"/>
        </w:numPr>
        <w:ind w:hanging="359"/>
        <w:contextualSpacing/>
      </w:pPr>
      <w:r>
        <w:t>Payment</w:t>
      </w:r>
    </w:p>
    <w:p w:rsidR="00193E51" w:rsidRDefault="00C3085A">
      <w:pPr>
        <w:widowControl w:val="0"/>
        <w:numPr>
          <w:ilvl w:val="1"/>
          <w:numId w:val="12"/>
        </w:numPr>
        <w:ind w:hanging="359"/>
        <w:contextualSpacing/>
      </w:pPr>
      <w:r>
        <w:t>Currency</w:t>
      </w:r>
    </w:p>
    <w:p w:rsidR="00193E51" w:rsidRDefault="00C3085A">
      <w:pPr>
        <w:widowControl w:val="0"/>
        <w:numPr>
          <w:ilvl w:val="1"/>
          <w:numId w:val="12"/>
        </w:numPr>
        <w:ind w:hanging="359"/>
        <w:contextualSpacing/>
      </w:pPr>
      <w:r>
        <w:t>Cost Details</w:t>
      </w:r>
    </w:p>
    <w:p w:rsidR="00193E51" w:rsidRDefault="00C3085A">
      <w:pPr>
        <w:widowControl w:val="0"/>
        <w:numPr>
          <w:ilvl w:val="1"/>
          <w:numId w:val="12"/>
        </w:numPr>
        <w:ind w:hanging="359"/>
        <w:contextualSpacing/>
      </w:pPr>
      <w:r>
        <w:t>Note</w:t>
      </w:r>
    </w:p>
    <w:p w:rsidR="00193E51" w:rsidRDefault="00C3085A">
      <w:pPr>
        <w:widowControl w:val="0"/>
        <w:numPr>
          <w:ilvl w:val="1"/>
          <w:numId w:val="12"/>
        </w:numPr>
        <w:ind w:hanging="359"/>
        <w:contextualSpacing/>
      </w:pPr>
      <w:r>
        <w:t>Invoice</w:t>
      </w:r>
    </w:p>
    <w:p w:rsidR="00193E51" w:rsidRDefault="00C3085A">
      <w:pPr>
        <w:widowControl w:val="0"/>
        <w:numPr>
          <w:ilvl w:val="1"/>
          <w:numId w:val="12"/>
        </w:numPr>
        <w:ind w:hanging="359"/>
        <w:contextualSpacing/>
      </w:pPr>
      <w:r>
        <w:t>Organization</w:t>
      </w:r>
    </w:p>
    <w:p w:rsidR="00193E51" w:rsidRDefault="00C3085A">
      <w:pPr>
        <w:widowControl w:val="0"/>
      </w:pPr>
      <w:r>
        <w:t>Organization Report</w:t>
      </w:r>
    </w:p>
    <w:p w:rsidR="00193E51" w:rsidRDefault="00C3085A">
      <w:pPr>
        <w:widowControl w:val="0"/>
        <w:numPr>
          <w:ilvl w:val="0"/>
          <w:numId w:val="7"/>
        </w:numPr>
        <w:ind w:hanging="359"/>
        <w:contextualSpacing/>
      </w:pPr>
      <w:r>
        <w:t>Report Criteria Fields</w:t>
      </w:r>
    </w:p>
    <w:p w:rsidR="00193E51" w:rsidRDefault="00C3085A">
      <w:pPr>
        <w:widowControl w:val="0"/>
        <w:numPr>
          <w:ilvl w:val="1"/>
          <w:numId w:val="7"/>
        </w:numPr>
        <w:ind w:hanging="359"/>
        <w:contextualSpacing/>
      </w:pPr>
      <w:r>
        <w:t xml:space="preserve">Organization </w:t>
      </w:r>
    </w:p>
    <w:p w:rsidR="00193E51" w:rsidRDefault="00C3085A">
      <w:pPr>
        <w:widowControl w:val="0"/>
        <w:numPr>
          <w:ilvl w:val="1"/>
          <w:numId w:val="7"/>
        </w:numPr>
        <w:ind w:hanging="359"/>
        <w:contextualSpacing/>
      </w:pPr>
      <w:r>
        <w:t>Year start</w:t>
      </w:r>
    </w:p>
    <w:p w:rsidR="00193E51" w:rsidRDefault="00C3085A">
      <w:pPr>
        <w:widowControl w:val="0"/>
        <w:numPr>
          <w:ilvl w:val="1"/>
          <w:numId w:val="7"/>
        </w:numPr>
        <w:ind w:hanging="359"/>
        <w:contextualSpacing/>
      </w:pPr>
      <w:r>
        <w:t>Year end</w:t>
      </w:r>
    </w:p>
    <w:p w:rsidR="00193E51" w:rsidRDefault="00C3085A">
      <w:pPr>
        <w:widowControl w:val="0"/>
        <w:numPr>
          <w:ilvl w:val="1"/>
          <w:numId w:val="7"/>
        </w:numPr>
        <w:ind w:hanging="359"/>
        <w:contextualSpacing/>
      </w:pPr>
      <w:r>
        <w:t xml:space="preserve">percent change interval </w:t>
      </w:r>
    </w:p>
    <w:p w:rsidR="00193E51" w:rsidRDefault="00C3085A">
      <w:pPr>
        <w:widowControl w:val="0"/>
        <w:numPr>
          <w:ilvl w:val="0"/>
          <w:numId w:val="7"/>
        </w:numPr>
        <w:ind w:hanging="359"/>
        <w:contextualSpacing/>
      </w:pPr>
      <w:r>
        <w:t>Result Fields</w:t>
      </w:r>
    </w:p>
    <w:p w:rsidR="00193E51" w:rsidRDefault="00C3085A">
      <w:pPr>
        <w:widowControl w:val="0"/>
        <w:numPr>
          <w:ilvl w:val="1"/>
          <w:numId w:val="7"/>
        </w:numPr>
        <w:ind w:hanging="359"/>
        <w:contextualSpacing/>
      </w:pPr>
      <w:r>
        <w:t xml:space="preserve">Organization </w:t>
      </w:r>
    </w:p>
    <w:p w:rsidR="00193E51" w:rsidRDefault="00C3085A">
      <w:pPr>
        <w:widowControl w:val="0"/>
        <w:numPr>
          <w:ilvl w:val="1"/>
          <w:numId w:val="7"/>
        </w:numPr>
        <w:ind w:hanging="359"/>
        <w:contextualSpacing/>
      </w:pPr>
      <w:r>
        <w:t xml:space="preserve">Year </w:t>
      </w:r>
    </w:p>
    <w:p w:rsidR="00193E51" w:rsidRDefault="00C3085A">
      <w:pPr>
        <w:widowControl w:val="0"/>
        <w:numPr>
          <w:ilvl w:val="1"/>
          <w:numId w:val="7"/>
        </w:numPr>
        <w:ind w:hanging="359"/>
        <w:contextualSpacing/>
      </w:pPr>
      <w:r>
        <w:t>Computed percent change interval</w:t>
      </w:r>
    </w:p>
    <w:p w:rsidR="00193E51" w:rsidRDefault="00C3085A">
      <w:pPr>
        <w:widowControl w:val="0"/>
        <w:numPr>
          <w:ilvl w:val="1"/>
          <w:numId w:val="7"/>
        </w:numPr>
        <w:ind w:hanging="359"/>
        <w:contextualSpacing/>
      </w:pPr>
      <w:r>
        <w:t>Computed total payment per year</w:t>
      </w:r>
    </w:p>
    <w:p w:rsidR="00193E51" w:rsidRDefault="00C3085A">
      <w:pPr>
        <w:widowControl w:val="0"/>
        <w:numPr>
          <w:ilvl w:val="1"/>
          <w:numId w:val="7"/>
        </w:numPr>
        <w:ind w:hanging="359"/>
        <w:contextualSpacing/>
      </w:pPr>
      <w:r>
        <w:t>Resources</w:t>
      </w:r>
    </w:p>
    <w:p w:rsidR="00193E51" w:rsidRDefault="00C3085A">
      <w:pPr>
        <w:widowControl w:val="0"/>
        <w:numPr>
          <w:ilvl w:val="1"/>
          <w:numId w:val="7"/>
        </w:numPr>
        <w:ind w:hanging="359"/>
        <w:contextualSpacing/>
      </w:pPr>
      <w:r>
        <w:t>Sub start</w:t>
      </w:r>
    </w:p>
    <w:p w:rsidR="00193E51" w:rsidRDefault="00C3085A">
      <w:pPr>
        <w:widowControl w:val="0"/>
        <w:numPr>
          <w:ilvl w:val="1"/>
          <w:numId w:val="7"/>
        </w:numPr>
        <w:ind w:hanging="359"/>
        <w:contextualSpacing/>
      </w:pPr>
      <w:r>
        <w:t>Sub end</w:t>
      </w:r>
    </w:p>
    <w:p w:rsidR="00193E51" w:rsidRDefault="00C3085A">
      <w:pPr>
        <w:widowControl w:val="0"/>
        <w:numPr>
          <w:ilvl w:val="1"/>
          <w:numId w:val="7"/>
        </w:numPr>
        <w:ind w:hanging="359"/>
        <w:contextualSpacing/>
      </w:pPr>
      <w:r>
        <w:t>Cost Types</w:t>
      </w:r>
    </w:p>
    <w:p w:rsidR="00193E51" w:rsidRDefault="00C3085A">
      <w:pPr>
        <w:widowControl w:val="0"/>
        <w:numPr>
          <w:ilvl w:val="1"/>
          <w:numId w:val="7"/>
        </w:numPr>
        <w:ind w:hanging="359"/>
        <w:contextualSpacing/>
      </w:pPr>
      <w:r>
        <w:t>Payment</w:t>
      </w:r>
    </w:p>
    <w:p w:rsidR="00193E51" w:rsidRDefault="00C3085A">
      <w:pPr>
        <w:widowControl w:val="0"/>
      </w:pPr>
      <w:r>
        <w:t>Resource Report</w:t>
      </w:r>
    </w:p>
    <w:p w:rsidR="00193E51" w:rsidRDefault="00C3085A">
      <w:pPr>
        <w:widowControl w:val="0"/>
        <w:numPr>
          <w:ilvl w:val="0"/>
          <w:numId w:val="17"/>
        </w:numPr>
        <w:ind w:hanging="359"/>
        <w:contextualSpacing/>
      </w:pPr>
      <w:r>
        <w:t>Report Criteria Fields</w:t>
      </w:r>
    </w:p>
    <w:p w:rsidR="00193E51" w:rsidRDefault="00C3085A">
      <w:pPr>
        <w:widowControl w:val="0"/>
        <w:numPr>
          <w:ilvl w:val="1"/>
          <w:numId w:val="17"/>
        </w:numPr>
        <w:ind w:hanging="359"/>
        <w:contextualSpacing/>
      </w:pPr>
      <w:r>
        <w:t>Resource</w:t>
      </w:r>
    </w:p>
    <w:p w:rsidR="00193E51" w:rsidRDefault="00C3085A">
      <w:pPr>
        <w:widowControl w:val="0"/>
        <w:numPr>
          <w:ilvl w:val="1"/>
          <w:numId w:val="17"/>
        </w:numPr>
        <w:ind w:hanging="359"/>
        <w:contextualSpacing/>
      </w:pPr>
      <w:r>
        <w:t>Year start</w:t>
      </w:r>
    </w:p>
    <w:p w:rsidR="00193E51" w:rsidRDefault="00C3085A">
      <w:pPr>
        <w:widowControl w:val="0"/>
        <w:numPr>
          <w:ilvl w:val="1"/>
          <w:numId w:val="17"/>
        </w:numPr>
        <w:ind w:hanging="359"/>
        <w:contextualSpacing/>
      </w:pPr>
      <w:r>
        <w:t>Year end</w:t>
      </w:r>
    </w:p>
    <w:p w:rsidR="00193E51" w:rsidRDefault="00C3085A">
      <w:pPr>
        <w:widowControl w:val="0"/>
        <w:numPr>
          <w:ilvl w:val="1"/>
          <w:numId w:val="17"/>
        </w:numPr>
        <w:ind w:hanging="359"/>
        <w:contextualSpacing/>
      </w:pPr>
      <w:r>
        <w:t>Sub start</w:t>
      </w:r>
    </w:p>
    <w:p w:rsidR="00193E51" w:rsidRDefault="00C3085A">
      <w:pPr>
        <w:widowControl w:val="0"/>
        <w:numPr>
          <w:ilvl w:val="1"/>
          <w:numId w:val="17"/>
        </w:numPr>
        <w:ind w:hanging="359"/>
        <w:contextualSpacing/>
      </w:pPr>
      <w:r>
        <w:lastRenderedPageBreak/>
        <w:t>Sub end</w:t>
      </w:r>
    </w:p>
    <w:p w:rsidR="00193E51" w:rsidRDefault="00C3085A">
      <w:pPr>
        <w:widowControl w:val="0"/>
        <w:numPr>
          <w:ilvl w:val="1"/>
          <w:numId w:val="17"/>
        </w:numPr>
        <w:ind w:hanging="359"/>
        <w:contextualSpacing/>
      </w:pPr>
      <w:r>
        <w:t>Computed percent change interval</w:t>
      </w:r>
    </w:p>
    <w:p w:rsidR="00193E51" w:rsidRDefault="00C3085A">
      <w:pPr>
        <w:widowControl w:val="0"/>
        <w:numPr>
          <w:ilvl w:val="1"/>
          <w:numId w:val="17"/>
        </w:numPr>
        <w:ind w:hanging="359"/>
        <w:contextualSpacing/>
      </w:pPr>
      <w:r>
        <w:t>Computed percent change interval</w:t>
      </w:r>
    </w:p>
    <w:p w:rsidR="00193E51" w:rsidRDefault="00C3085A">
      <w:pPr>
        <w:widowControl w:val="0"/>
        <w:numPr>
          <w:ilvl w:val="1"/>
          <w:numId w:val="17"/>
        </w:numPr>
        <w:ind w:hanging="359"/>
        <w:contextualSpacing/>
      </w:pPr>
      <w:r>
        <w:t>Computed percent change interval</w:t>
      </w:r>
    </w:p>
    <w:p w:rsidR="00193E51" w:rsidRDefault="00C3085A">
      <w:pPr>
        <w:widowControl w:val="0"/>
        <w:numPr>
          <w:ilvl w:val="0"/>
          <w:numId w:val="17"/>
        </w:numPr>
        <w:ind w:hanging="359"/>
        <w:contextualSpacing/>
      </w:pPr>
      <w:r>
        <w:t>Result Fields</w:t>
      </w:r>
    </w:p>
    <w:p w:rsidR="00193E51" w:rsidRDefault="00C3085A">
      <w:pPr>
        <w:widowControl w:val="0"/>
        <w:numPr>
          <w:ilvl w:val="1"/>
          <w:numId w:val="17"/>
        </w:numPr>
        <w:ind w:hanging="359"/>
        <w:contextualSpacing/>
      </w:pPr>
      <w:r>
        <w:t>Resource</w:t>
      </w:r>
    </w:p>
    <w:p w:rsidR="00193E51" w:rsidRDefault="00C3085A">
      <w:pPr>
        <w:widowControl w:val="0"/>
        <w:numPr>
          <w:ilvl w:val="1"/>
          <w:numId w:val="17"/>
        </w:numPr>
        <w:ind w:hanging="359"/>
        <w:contextualSpacing/>
      </w:pPr>
      <w:r>
        <w:t>Year Sub start</w:t>
      </w:r>
    </w:p>
    <w:p w:rsidR="00193E51" w:rsidRDefault="00C3085A">
      <w:pPr>
        <w:widowControl w:val="0"/>
        <w:numPr>
          <w:ilvl w:val="1"/>
          <w:numId w:val="17"/>
        </w:numPr>
        <w:ind w:hanging="359"/>
        <w:contextualSpacing/>
      </w:pPr>
      <w:r>
        <w:t>Sub end</w:t>
      </w:r>
    </w:p>
    <w:p w:rsidR="00193E51" w:rsidRDefault="00C3085A">
      <w:pPr>
        <w:widowControl w:val="0"/>
        <w:numPr>
          <w:ilvl w:val="1"/>
          <w:numId w:val="17"/>
        </w:numPr>
        <w:ind w:hanging="359"/>
        <w:contextualSpacing/>
      </w:pPr>
      <w:r>
        <w:t>Cost Type</w:t>
      </w:r>
    </w:p>
    <w:p w:rsidR="00193E51" w:rsidRDefault="00C3085A">
      <w:pPr>
        <w:widowControl w:val="0"/>
        <w:numPr>
          <w:ilvl w:val="1"/>
          <w:numId w:val="17"/>
        </w:numPr>
        <w:ind w:hanging="359"/>
        <w:contextualSpacing/>
      </w:pPr>
      <w:r>
        <w:t>Computed percent change interval</w:t>
      </w:r>
    </w:p>
    <w:p w:rsidR="00193E51" w:rsidRDefault="00C3085A">
      <w:pPr>
        <w:widowControl w:val="0"/>
        <w:numPr>
          <w:ilvl w:val="1"/>
          <w:numId w:val="17"/>
        </w:numPr>
        <w:ind w:hanging="359"/>
        <w:contextualSpacing/>
      </w:pPr>
      <w:r>
        <w:t>Computed percent change interval</w:t>
      </w:r>
    </w:p>
    <w:p w:rsidR="00193E51" w:rsidRDefault="00C3085A">
      <w:pPr>
        <w:widowControl w:val="0"/>
        <w:numPr>
          <w:ilvl w:val="1"/>
          <w:numId w:val="17"/>
        </w:numPr>
        <w:ind w:hanging="359"/>
        <w:contextualSpacing/>
      </w:pPr>
      <w:r>
        <w:t>Computed percent change interval</w:t>
      </w:r>
    </w:p>
    <w:p w:rsidR="00193E51" w:rsidRDefault="00193E51">
      <w:pPr>
        <w:widowControl w:val="0"/>
      </w:pPr>
    </w:p>
    <w:p w:rsidR="00193E51" w:rsidRDefault="00193E51">
      <w:pPr>
        <w:widowControl w:val="0"/>
      </w:pPr>
    </w:p>
    <w:p w:rsidR="00193E51" w:rsidRDefault="00193E51">
      <w:pPr>
        <w:widowControl w:val="0"/>
      </w:pPr>
    </w:p>
    <w:p w:rsidR="00193E51" w:rsidRDefault="00193E51">
      <w:pPr>
        <w:widowControl w:val="0"/>
      </w:pPr>
    </w:p>
    <w:p w:rsidR="00193E51" w:rsidRDefault="00193E51">
      <w:pPr>
        <w:widowControl w:val="0"/>
      </w:pPr>
    </w:p>
    <w:p w:rsidR="00193E51" w:rsidRDefault="00193E51">
      <w:pPr>
        <w:widowControl w:val="0"/>
      </w:pPr>
    </w:p>
    <w:p w:rsidR="00193E51" w:rsidRDefault="00193E51">
      <w:pPr>
        <w:widowControl w:val="0"/>
      </w:pPr>
    </w:p>
    <w:p w:rsidR="00193E51" w:rsidRDefault="00193E51">
      <w:pPr>
        <w:widowControl w:val="0"/>
      </w:pPr>
    </w:p>
    <w:p w:rsidR="00193E51" w:rsidRDefault="00193E51">
      <w:pPr>
        <w:widowControl w:val="0"/>
      </w:pPr>
    </w:p>
    <w:p w:rsidR="00193E51" w:rsidRDefault="00C3085A">
      <w:pPr>
        <w:widowControl w:val="0"/>
      </w:pPr>
      <w:r>
        <w:rPr>
          <w:b/>
        </w:rPr>
        <w:t>Privileges</w:t>
      </w:r>
    </w:p>
    <w:p w:rsidR="00193E51" w:rsidRDefault="00193E51">
      <w:pPr>
        <w:widowControl w:val="0"/>
      </w:pPr>
    </w:p>
    <w:p w:rsidR="00193E51" w:rsidRDefault="00C3085A">
      <w:pPr>
        <w:widowControl w:val="0"/>
      </w:pPr>
      <w:r>
        <w:t xml:space="preserve">Users with “Admin” or “Can View/Edit” privileges will be able to add cost information and create reports.  </w:t>
      </w:r>
    </w:p>
    <w:p w:rsidR="00193E51" w:rsidRDefault="00C3085A">
      <w:pPr>
        <w:widowControl w:val="0"/>
      </w:pPr>
      <w:r>
        <w:t>Users with “View Only” privileges will only be allowed to see the cost history info, and be able to generate reports.</w:t>
      </w:r>
    </w:p>
    <w:p w:rsidR="00193E51" w:rsidRDefault="00193E51">
      <w:pPr>
        <w:widowControl w:val="0"/>
      </w:pPr>
    </w:p>
    <w:p w:rsidR="00193E51" w:rsidRDefault="00C3085A">
      <w:pPr>
        <w:widowControl w:val="0"/>
      </w:pPr>
      <w:r>
        <w:t xml:space="preserve">  </w:t>
      </w:r>
    </w:p>
    <w:p w:rsidR="00193E51" w:rsidRDefault="00193E51">
      <w:pPr>
        <w:widowControl w:val="0"/>
      </w:pPr>
    </w:p>
    <w:p w:rsidR="00193E51" w:rsidRDefault="00193E51">
      <w:pPr>
        <w:widowControl w:val="0"/>
      </w:pPr>
    </w:p>
    <w:p w:rsidR="00193E51" w:rsidRDefault="00193E51">
      <w:pPr>
        <w:widowControl w:val="0"/>
      </w:pPr>
    </w:p>
    <w:p w:rsidR="00193E51" w:rsidRDefault="00C3085A">
      <w:pPr>
        <w:widowControl w:val="0"/>
      </w:pPr>
      <w:r>
        <w:t xml:space="preserve">                                     </w:t>
      </w:r>
    </w:p>
    <w:p w:rsidR="00193E51" w:rsidRDefault="00193E51">
      <w:pPr>
        <w:widowControl w:val="0"/>
      </w:pPr>
    </w:p>
    <w:p w:rsidR="00193E51" w:rsidRDefault="00193E51">
      <w:pPr>
        <w:widowControl w:val="0"/>
      </w:pPr>
    </w:p>
    <w:p w:rsidR="00193E51" w:rsidRDefault="00193E51">
      <w:pPr>
        <w:widowControl w:val="0"/>
      </w:pPr>
    </w:p>
    <w:sectPr w:rsidR="00193E5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620C"/>
    <w:multiLevelType w:val="multilevel"/>
    <w:tmpl w:val="3FF88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EA267D6"/>
    <w:multiLevelType w:val="multilevel"/>
    <w:tmpl w:val="AE7A14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FB77060"/>
    <w:multiLevelType w:val="multilevel"/>
    <w:tmpl w:val="A48064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41B5B33"/>
    <w:multiLevelType w:val="multilevel"/>
    <w:tmpl w:val="100C20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CAD14A5"/>
    <w:multiLevelType w:val="multilevel"/>
    <w:tmpl w:val="3FFE55E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3ACC5873"/>
    <w:multiLevelType w:val="multilevel"/>
    <w:tmpl w:val="F4482F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B8C27F8"/>
    <w:multiLevelType w:val="multilevel"/>
    <w:tmpl w:val="2760DD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C0B4543"/>
    <w:multiLevelType w:val="multilevel"/>
    <w:tmpl w:val="CDDAD7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09F4F0D"/>
    <w:multiLevelType w:val="multilevel"/>
    <w:tmpl w:val="D9E8249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41BC7AB7"/>
    <w:multiLevelType w:val="multilevel"/>
    <w:tmpl w:val="464EB46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nsid w:val="41DF40E2"/>
    <w:multiLevelType w:val="multilevel"/>
    <w:tmpl w:val="E17E3D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4F44FA7"/>
    <w:multiLevelType w:val="multilevel"/>
    <w:tmpl w:val="2460E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ED23A69"/>
    <w:multiLevelType w:val="multilevel"/>
    <w:tmpl w:val="FC2CDE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0AC565F"/>
    <w:multiLevelType w:val="multilevel"/>
    <w:tmpl w:val="671C0E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9016A5B"/>
    <w:multiLevelType w:val="multilevel"/>
    <w:tmpl w:val="FCC0FB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9BF697B"/>
    <w:multiLevelType w:val="multilevel"/>
    <w:tmpl w:val="DD38473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6">
    <w:nsid w:val="79F32815"/>
    <w:multiLevelType w:val="multilevel"/>
    <w:tmpl w:val="DD00F82E"/>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num w:numId="1">
    <w:abstractNumId w:val="14"/>
  </w:num>
  <w:num w:numId="2">
    <w:abstractNumId w:val="9"/>
  </w:num>
  <w:num w:numId="3">
    <w:abstractNumId w:val="5"/>
  </w:num>
  <w:num w:numId="4">
    <w:abstractNumId w:val="8"/>
  </w:num>
  <w:num w:numId="5">
    <w:abstractNumId w:val="4"/>
  </w:num>
  <w:num w:numId="6">
    <w:abstractNumId w:val="15"/>
  </w:num>
  <w:num w:numId="7">
    <w:abstractNumId w:val="6"/>
  </w:num>
  <w:num w:numId="8">
    <w:abstractNumId w:val="0"/>
  </w:num>
  <w:num w:numId="9">
    <w:abstractNumId w:val="7"/>
  </w:num>
  <w:num w:numId="10">
    <w:abstractNumId w:val="3"/>
  </w:num>
  <w:num w:numId="11">
    <w:abstractNumId w:val="13"/>
  </w:num>
  <w:num w:numId="12">
    <w:abstractNumId w:val="2"/>
  </w:num>
  <w:num w:numId="13">
    <w:abstractNumId w:val="16"/>
  </w:num>
  <w:num w:numId="14">
    <w:abstractNumId w:val="11"/>
  </w:num>
  <w:num w:numId="15">
    <w:abstractNumId w:val="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93E51"/>
    <w:rsid w:val="00193E51"/>
    <w:rsid w:val="00C3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b/>
      <w:sz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outlineLvl w:val="3"/>
    </w:pPr>
    <w:rPr>
      <w:rFonts w:ascii="Trebuchet MS" w:eastAsia="Trebuchet MS" w:hAnsi="Trebuchet MS" w:cs="Trebuchet MS"/>
      <w:b/>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b/>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b/>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b/>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b/>
      <w:sz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outlineLvl w:val="3"/>
    </w:pPr>
    <w:rPr>
      <w:rFonts w:ascii="Trebuchet MS" w:eastAsia="Trebuchet MS" w:hAnsi="Trebuchet MS" w:cs="Trebuchet MS"/>
      <w:b/>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b/>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b/>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b/>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CostHistoryRev0508.docx</vt:lpstr>
    </vt:vector>
  </TitlesOfParts>
  <Company>Microsoft</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CostHistoryRev0508.docx</dc:title>
  <dc:creator>Kelly</dc:creator>
  <cp:lastModifiedBy>Kelly</cp:lastModifiedBy>
  <cp:revision>2</cp:revision>
  <dcterms:created xsi:type="dcterms:W3CDTF">2014-07-11T18:50:00Z</dcterms:created>
  <dcterms:modified xsi:type="dcterms:W3CDTF">2014-07-11T18:50:00Z</dcterms:modified>
</cp:coreProperties>
</file>