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64" w:rsidRDefault="005A4164" w:rsidP="005A416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425E88" wp14:editId="3731673E">
            <wp:extent cx="2781300" cy="21425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4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F8" w:rsidRPr="00E95CFD" w:rsidRDefault="00A404F8" w:rsidP="005A4164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 w:rsidRPr="00E95CFD">
        <w:rPr>
          <w:b/>
          <w:color w:val="5F497A" w:themeColor="accent4" w:themeShade="BF"/>
          <w:sz w:val="28"/>
          <w:szCs w:val="28"/>
        </w:rPr>
        <w:t>NASIG’s 28</w:t>
      </w:r>
      <w:r w:rsidRPr="00E95CFD">
        <w:rPr>
          <w:b/>
          <w:color w:val="5F497A" w:themeColor="accent4" w:themeShade="BF"/>
          <w:sz w:val="28"/>
          <w:szCs w:val="28"/>
          <w:vertAlign w:val="superscript"/>
        </w:rPr>
        <w:t>th</w:t>
      </w:r>
      <w:r w:rsidR="004F418A" w:rsidRPr="00E95CFD">
        <w:rPr>
          <w:b/>
          <w:color w:val="5F497A" w:themeColor="accent4" w:themeShade="BF"/>
          <w:sz w:val="28"/>
          <w:szCs w:val="28"/>
        </w:rPr>
        <w:t xml:space="preserve"> Annual Conference: </w:t>
      </w:r>
      <w:r w:rsidRPr="00E95CFD">
        <w:rPr>
          <w:b/>
          <w:color w:val="5F497A" w:themeColor="accent4" w:themeShade="BF"/>
          <w:sz w:val="28"/>
          <w:szCs w:val="28"/>
        </w:rPr>
        <w:t>June 6</w:t>
      </w:r>
      <w:r w:rsidRPr="00E95CFD">
        <w:rPr>
          <w:b/>
          <w:color w:val="5F497A" w:themeColor="accent4" w:themeShade="BF"/>
          <w:sz w:val="28"/>
          <w:szCs w:val="28"/>
          <w:vertAlign w:val="superscript"/>
        </w:rPr>
        <w:t>th</w:t>
      </w:r>
      <w:r w:rsidRPr="00E95CFD">
        <w:rPr>
          <w:b/>
          <w:color w:val="5F497A" w:themeColor="accent4" w:themeShade="BF"/>
          <w:sz w:val="28"/>
          <w:szCs w:val="28"/>
        </w:rPr>
        <w:t xml:space="preserve"> to June 9</w:t>
      </w:r>
      <w:r w:rsidRPr="00E95CFD">
        <w:rPr>
          <w:b/>
          <w:color w:val="5F497A" w:themeColor="accent4" w:themeShade="BF"/>
          <w:sz w:val="28"/>
          <w:szCs w:val="28"/>
          <w:vertAlign w:val="superscript"/>
        </w:rPr>
        <w:t>th</w:t>
      </w:r>
      <w:r w:rsidRPr="00E95CFD">
        <w:rPr>
          <w:b/>
          <w:color w:val="5F497A" w:themeColor="accent4" w:themeShade="BF"/>
          <w:sz w:val="28"/>
          <w:szCs w:val="28"/>
        </w:rPr>
        <w:t xml:space="preserve"> 2013</w:t>
      </w:r>
      <w:r w:rsidR="004F418A" w:rsidRPr="00E95CFD">
        <w:rPr>
          <w:b/>
          <w:color w:val="5F497A" w:themeColor="accent4" w:themeShade="BF"/>
          <w:sz w:val="28"/>
          <w:szCs w:val="28"/>
        </w:rPr>
        <w:t xml:space="preserve"> in Buffalo, NY</w:t>
      </w:r>
    </w:p>
    <w:p w:rsidR="004F418A" w:rsidRPr="00E95CFD" w:rsidRDefault="004F418A" w:rsidP="005A4164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 w:rsidRPr="00E95CFD">
        <w:rPr>
          <w:b/>
          <w:color w:val="5F497A" w:themeColor="accent4" w:themeShade="BF"/>
          <w:sz w:val="28"/>
          <w:szCs w:val="28"/>
        </w:rPr>
        <w:t>“The Art of Information/The Architecture of Knowledge”</w:t>
      </w:r>
    </w:p>
    <w:p w:rsidR="006A08F5" w:rsidRPr="005A4164" w:rsidRDefault="000513F8" w:rsidP="005A4164">
      <w:pPr>
        <w:pStyle w:val="NoSpacing"/>
        <w:jc w:val="center"/>
        <w:rPr>
          <w:b/>
          <w:sz w:val="28"/>
          <w:szCs w:val="28"/>
        </w:rPr>
      </w:pPr>
      <w:hyperlink r:id="rId7" w:history="1">
        <w:r w:rsidR="006A08F5" w:rsidRPr="005A4164">
          <w:rPr>
            <w:rStyle w:val="Hyperlink"/>
            <w:rFonts w:cstheme="minorHAnsi"/>
            <w:b/>
            <w:sz w:val="28"/>
            <w:szCs w:val="28"/>
          </w:rPr>
          <w:t>http://www.nasig.org/conference_registration.cfm</w:t>
        </w:r>
      </w:hyperlink>
    </w:p>
    <w:p w:rsidR="00BC5C7A" w:rsidRDefault="00BC5C7A" w:rsidP="00A404F8">
      <w:pPr>
        <w:pStyle w:val="NoSpacing"/>
        <w:rPr>
          <w:rFonts w:cstheme="minorHAnsi"/>
          <w:sz w:val="24"/>
          <w:szCs w:val="24"/>
        </w:rPr>
      </w:pPr>
    </w:p>
    <w:p w:rsidR="005A44E1" w:rsidRPr="001A43D9" w:rsidRDefault="00F6065B" w:rsidP="00A404F8">
      <w:pPr>
        <w:pStyle w:val="NoSpacing"/>
        <w:rPr>
          <w:rFonts w:cstheme="minorHAnsi"/>
        </w:rPr>
      </w:pPr>
      <w:r w:rsidRPr="001A43D9">
        <w:rPr>
          <w:rFonts w:cstheme="minorHAnsi"/>
        </w:rPr>
        <w:t>NASIG</w:t>
      </w:r>
      <w:r w:rsidR="001A43D9" w:rsidRPr="001A43D9">
        <w:rPr>
          <w:rFonts w:cstheme="minorHAnsi"/>
        </w:rPr>
        <w:t xml:space="preserve"> 2013 continues the organization’s</w:t>
      </w:r>
      <w:r w:rsidRPr="001A43D9">
        <w:rPr>
          <w:rFonts w:cstheme="minorHAnsi"/>
        </w:rPr>
        <w:t xml:space="preserve"> tradition </w:t>
      </w:r>
      <w:r w:rsidR="00786766" w:rsidRPr="001A43D9">
        <w:rPr>
          <w:rFonts w:cstheme="minorHAnsi"/>
        </w:rPr>
        <w:t>of offering conference</w:t>
      </w:r>
      <w:r w:rsidR="00617DE9" w:rsidRPr="001A43D9">
        <w:rPr>
          <w:rFonts w:cstheme="minorHAnsi"/>
        </w:rPr>
        <w:t>s</w:t>
      </w:r>
      <w:r w:rsidR="00786766" w:rsidRPr="001A43D9">
        <w:rPr>
          <w:rFonts w:cstheme="minorHAnsi"/>
        </w:rPr>
        <w:t xml:space="preserve"> that ha</w:t>
      </w:r>
      <w:r w:rsidR="00617DE9" w:rsidRPr="001A43D9">
        <w:rPr>
          <w:rFonts w:cstheme="minorHAnsi"/>
        </w:rPr>
        <w:t>ve</w:t>
      </w:r>
      <w:r w:rsidR="00786766" w:rsidRPr="001A43D9">
        <w:rPr>
          <w:rFonts w:cstheme="minorHAnsi"/>
        </w:rPr>
        <w:t xml:space="preserve"> </w:t>
      </w:r>
      <w:r w:rsidR="005A44E1" w:rsidRPr="001A43D9">
        <w:rPr>
          <w:rFonts w:cstheme="minorHAnsi"/>
        </w:rPr>
        <w:t>strong, engaging program</w:t>
      </w:r>
      <w:r w:rsidR="000C12ED" w:rsidRPr="001A43D9">
        <w:rPr>
          <w:rFonts w:cstheme="minorHAnsi"/>
        </w:rPr>
        <w:t>s</w:t>
      </w:r>
      <w:r w:rsidR="005A44E1" w:rsidRPr="001A43D9">
        <w:rPr>
          <w:rFonts w:cstheme="minorHAnsi"/>
        </w:rPr>
        <w:t xml:space="preserve"> and </w:t>
      </w:r>
      <w:r w:rsidR="00786766" w:rsidRPr="001A43D9">
        <w:rPr>
          <w:rFonts w:cstheme="minorHAnsi"/>
        </w:rPr>
        <w:t xml:space="preserve">numerous </w:t>
      </w:r>
      <w:r w:rsidR="005A44E1" w:rsidRPr="001A43D9">
        <w:rPr>
          <w:rFonts w:cstheme="minorHAnsi"/>
        </w:rPr>
        <w:t>op</w:t>
      </w:r>
      <w:r w:rsidR="00786766" w:rsidRPr="001A43D9">
        <w:rPr>
          <w:rFonts w:cstheme="minorHAnsi"/>
        </w:rPr>
        <w:t xml:space="preserve">portunities to </w:t>
      </w:r>
      <w:r w:rsidR="00617DE9" w:rsidRPr="001A43D9">
        <w:rPr>
          <w:rFonts w:cstheme="minorHAnsi"/>
        </w:rPr>
        <w:t xml:space="preserve">discuss issues and </w:t>
      </w:r>
      <w:r w:rsidR="00786766" w:rsidRPr="001A43D9">
        <w:rPr>
          <w:rFonts w:cstheme="minorHAnsi"/>
        </w:rPr>
        <w:t>network in a relaxed environment with colleagues—publishers, vendors, print and e-resources providers</w:t>
      </w:r>
      <w:r w:rsidR="004F418A" w:rsidRPr="001A43D9">
        <w:rPr>
          <w:rFonts w:cstheme="minorHAnsi"/>
        </w:rPr>
        <w:t>,</w:t>
      </w:r>
      <w:r w:rsidR="00786766" w:rsidRPr="001A43D9">
        <w:rPr>
          <w:rFonts w:cstheme="minorHAnsi"/>
        </w:rPr>
        <w:t xml:space="preserve"> and librarians.   </w:t>
      </w:r>
    </w:p>
    <w:p w:rsidR="00617DE9" w:rsidRPr="001A43D9" w:rsidRDefault="00617DE9" w:rsidP="00A404F8">
      <w:pPr>
        <w:pStyle w:val="NoSpacing"/>
        <w:rPr>
          <w:rFonts w:cstheme="minorHAnsi"/>
        </w:rPr>
      </w:pPr>
    </w:p>
    <w:p w:rsidR="00497EFC" w:rsidRDefault="00300A41" w:rsidP="001A43D9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Need to learn more about e-resources, scholarly communication issues, RDA, linked data, DDA, collection management issues for both electronic and print resources, licensing, copyright, IRs, discovery se</w:t>
      </w:r>
      <w:r w:rsidR="00810F9F">
        <w:rPr>
          <w:rFonts w:cstheme="minorHAnsi"/>
        </w:rPr>
        <w:t>rvices, workflows and much more? The NASIG conference is the place to be!</w:t>
      </w:r>
    </w:p>
    <w:p w:rsidR="00A63AD4" w:rsidRDefault="00A63AD4" w:rsidP="00A63AD4">
      <w:pPr>
        <w:pStyle w:val="NoSpacing"/>
        <w:rPr>
          <w:rFonts w:cstheme="minorHAnsi"/>
        </w:rPr>
      </w:pPr>
    </w:p>
    <w:p w:rsidR="00A63AD4" w:rsidRPr="0003777D" w:rsidRDefault="00A63AD4" w:rsidP="00A63AD4">
      <w:pPr>
        <w:pStyle w:val="NoSpacing"/>
        <w:rPr>
          <w:rFonts w:cstheme="minorHAnsi"/>
          <w:color w:val="5F497A" w:themeColor="accent4" w:themeShade="BF"/>
          <w:sz w:val="24"/>
          <w:szCs w:val="24"/>
        </w:rPr>
      </w:pPr>
      <w:r w:rsidRPr="0003777D">
        <w:rPr>
          <w:rFonts w:cstheme="minorHAnsi"/>
          <w:b/>
          <w:color w:val="5F497A" w:themeColor="accent4" w:themeShade="BF"/>
          <w:sz w:val="24"/>
          <w:szCs w:val="24"/>
        </w:rPr>
        <w:t>Featured Speakers:</w:t>
      </w:r>
    </w:p>
    <w:p w:rsidR="00A63AD4" w:rsidRPr="001A43D9" w:rsidRDefault="00A63AD4" w:rsidP="00A63AD4">
      <w:pPr>
        <w:pStyle w:val="NoSpacing"/>
        <w:numPr>
          <w:ilvl w:val="0"/>
          <w:numId w:val="3"/>
        </w:numPr>
        <w:rPr>
          <w:rFonts w:cstheme="minorHAnsi"/>
        </w:rPr>
      </w:pPr>
      <w:r w:rsidRPr="001A43D9">
        <w:rPr>
          <w:rFonts w:cstheme="minorHAnsi"/>
        </w:rPr>
        <w:t>Bryan Alexander (National Institute for Technology in Liberal Education), “Libraries and Mobile Technologies in the Age of the Visible College”</w:t>
      </w:r>
    </w:p>
    <w:p w:rsidR="00A63AD4" w:rsidRPr="001A43D9" w:rsidRDefault="00A63AD4" w:rsidP="00A63AD4">
      <w:pPr>
        <w:pStyle w:val="NoSpacing"/>
        <w:numPr>
          <w:ilvl w:val="0"/>
          <w:numId w:val="3"/>
        </w:numPr>
        <w:rPr>
          <w:rFonts w:cstheme="minorHAnsi"/>
        </w:rPr>
      </w:pPr>
      <w:r w:rsidRPr="001A43D9">
        <w:rPr>
          <w:rFonts w:cstheme="minorHAnsi"/>
        </w:rPr>
        <w:t xml:space="preserve">Megan </w:t>
      </w:r>
      <w:proofErr w:type="spellStart"/>
      <w:r w:rsidRPr="001A43D9">
        <w:rPr>
          <w:rFonts w:cstheme="minorHAnsi"/>
        </w:rPr>
        <w:t>Oakleaf</w:t>
      </w:r>
      <w:proofErr w:type="spellEnd"/>
      <w:r w:rsidRPr="001A43D9">
        <w:rPr>
          <w:rFonts w:cstheme="minorHAnsi"/>
        </w:rPr>
        <w:t xml:space="preserve"> (Associate Professor of Library and Information Science, Syracuse University), “The Value of Serials in Academic and Special Libraries”</w:t>
      </w:r>
    </w:p>
    <w:p w:rsidR="00A63AD4" w:rsidRDefault="00A63AD4" w:rsidP="00A63AD4">
      <w:pPr>
        <w:pStyle w:val="NoSpacing"/>
        <w:numPr>
          <w:ilvl w:val="0"/>
          <w:numId w:val="3"/>
        </w:numPr>
        <w:rPr>
          <w:rFonts w:cstheme="minorHAnsi"/>
        </w:rPr>
      </w:pPr>
      <w:r w:rsidRPr="001A43D9">
        <w:rPr>
          <w:rFonts w:cstheme="minorHAnsi"/>
        </w:rPr>
        <w:t xml:space="preserve">Siva </w:t>
      </w:r>
      <w:proofErr w:type="spellStart"/>
      <w:r w:rsidRPr="001A43D9">
        <w:rPr>
          <w:rFonts w:cstheme="minorHAnsi"/>
        </w:rPr>
        <w:t>Vaidhyanathan</w:t>
      </w:r>
      <w:proofErr w:type="spellEnd"/>
      <w:r w:rsidRPr="001A43D9">
        <w:rPr>
          <w:rFonts w:cstheme="minorHAnsi"/>
        </w:rPr>
        <w:t xml:space="preserve"> (Robertson Professor in Media Studies, University of Virginia), “</w:t>
      </w:r>
      <w:proofErr w:type="spellStart"/>
      <w:r w:rsidRPr="001A43D9">
        <w:rPr>
          <w:rFonts w:cstheme="minorHAnsi"/>
        </w:rPr>
        <w:t>Googlization</w:t>
      </w:r>
      <w:proofErr w:type="spellEnd"/>
      <w:r w:rsidRPr="001A43D9">
        <w:rPr>
          <w:rFonts w:cstheme="minorHAnsi"/>
        </w:rPr>
        <w:t xml:space="preserve"> and the Challenge of Big Data”</w:t>
      </w:r>
    </w:p>
    <w:p w:rsidR="004F418A" w:rsidRPr="001A43D9" w:rsidRDefault="004F418A" w:rsidP="00A404F8">
      <w:pPr>
        <w:pStyle w:val="NoSpacing"/>
        <w:rPr>
          <w:rFonts w:cstheme="minorHAnsi"/>
        </w:rPr>
      </w:pPr>
    </w:p>
    <w:p w:rsidR="004F418A" w:rsidRPr="0003777D" w:rsidRDefault="004F418A" w:rsidP="00A404F8">
      <w:pPr>
        <w:pStyle w:val="NoSpacing"/>
        <w:rPr>
          <w:rFonts w:cstheme="minorHAnsi"/>
          <w:b/>
          <w:color w:val="5F497A" w:themeColor="accent4" w:themeShade="BF"/>
          <w:sz w:val="24"/>
          <w:szCs w:val="24"/>
        </w:rPr>
      </w:pPr>
      <w:r w:rsidRPr="0003777D">
        <w:rPr>
          <w:rFonts w:cstheme="minorHAnsi"/>
          <w:b/>
          <w:color w:val="5F497A" w:themeColor="accent4" w:themeShade="BF"/>
          <w:sz w:val="24"/>
          <w:szCs w:val="24"/>
        </w:rPr>
        <w:t xml:space="preserve">Preconferences: </w:t>
      </w:r>
    </w:p>
    <w:p w:rsidR="004F418A" w:rsidRPr="001A43D9" w:rsidRDefault="004F418A" w:rsidP="001A43D9">
      <w:pPr>
        <w:pStyle w:val="NoSpacing"/>
        <w:numPr>
          <w:ilvl w:val="0"/>
          <w:numId w:val="1"/>
        </w:numPr>
        <w:rPr>
          <w:rFonts w:cstheme="minorHAnsi"/>
        </w:rPr>
      </w:pPr>
      <w:r w:rsidRPr="001A43D9">
        <w:rPr>
          <w:rFonts w:cstheme="minorHAnsi"/>
        </w:rPr>
        <w:t xml:space="preserve">June 5, 1pm-5pm: </w:t>
      </w:r>
      <w:r w:rsidRPr="001A43D9">
        <w:rPr>
          <w:rFonts w:cstheme="minorHAnsi"/>
          <w:i/>
        </w:rPr>
        <w:t>Library as Publisher</w:t>
      </w:r>
      <w:r w:rsidRPr="001A43D9">
        <w:rPr>
          <w:rFonts w:cstheme="minorHAnsi"/>
        </w:rPr>
        <w:t xml:space="preserve"> (Timothy S. </w:t>
      </w:r>
      <w:proofErr w:type="spellStart"/>
      <w:r w:rsidRPr="001A43D9">
        <w:rPr>
          <w:rFonts w:cstheme="minorHAnsi"/>
        </w:rPr>
        <w:t>Deliyannides</w:t>
      </w:r>
      <w:proofErr w:type="spellEnd"/>
      <w:r w:rsidRPr="001A43D9">
        <w:rPr>
          <w:rFonts w:cstheme="minorHAnsi"/>
        </w:rPr>
        <w:t>, University of Pittsburgh)</w:t>
      </w:r>
    </w:p>
    <w:p w:rsidR="004F418A" w:rsidRPr="001A43D9" w:rsidRDefault="004F418A" w:rsidP="001A43D9">
      <w:pPr>
        <w:pStyle w:val="NoSpacing"/>
        <w:numPr>
          <w:ilvl w:val="0"/>
          <w:numId w:val="1"/>
        </w:numPr>
        <w:rPr>
          <w:rFonts w:cstheme="minorHAnsi"/>
        </w:rPr>
      </w:pPr>
      <w:r w:rsidRPr="001A43D9">
        <w:rPr>
          <w:rFonts w:cstheme="minorHAnsi"/>
        </w:rPr>
        <w:t>June 5, 1pm</w:t>
      </w:r>
      <w:r w:rsidR="001830DC">
        <w:rPr>
          <w:rFonts w:cstheme="minorHAnsi"/>
        </w:rPr>
        <w:t>-5pm</w:t>
      </w:r>
      <w:r w:rsidRPr="001A43D9">
        <w:rPr>
          <w:rFonts w:cstheme="minorHAnsi"/>
        </w:rPr>
        <w:t xml:space="preserve"> and June 6, 8am</w:t>
      </w:r>
      <w:r w:rsidR="001830DC">
        <w:rPr>
          <w:rFonts w:cstheme="minorHAnsi"/>
        </w:rPr>
        <w:t>-noon</w:t>
      </w:r>
      <w:r w:rsidRPr="001A43D9">
        <w:rPr>
          <w:rFonts w:cstheme="minorHAnsi"/>
        </w:rPr>
        <w:t xml:space="preserve"> (2 parts): </w:t>
      </w:r>
      <w:r w:rsidRPr="001A43D9">
        <w:rPr>
          <w:rFonts w:cstheme="minorHAnsi"/>
          <w:i/>
        </w:rPr>
        <w:t>RDA &amp; Serials: Transitioning to RDA within a MARC 21 Framework</w:t>
      </w:r>
      <w:r w:rsidR="001A43D9" w:rsidRPr="001A43D9">
        <w:rPr>
          <w:rFonts w:cstheme="minorHAnsi"/>
        </w:rPr>
        <w:t xml:space="preserve"> (Valerie Bross (UCLA), Les Hawkins and Hien Nguyen (Library of Congress))</w:t>
      </w:r>
    </w:p>
    <w:p w:rsidR="004F418A" w:rsidRPr="001A43D9" w:rsidRDefault="004F418A" w:rsidP="001A43D9">
      <w:pPr>
        <w:pStyle w:val="NoSpacing"/>
        <w:numPr>
          <w:ilvl w:val="0"/>
          <w:numId w:val="1"/>
        </w:numPr>
        <w:rPr>
          <w:rFonts w:cstheme="minorHAnsi"/>
        </w:rPr>
      </w:pPr>
      <w:r w:rsidRPr="001A43D9">
        <w:rPr>
          <w:rFonts w:cstheme="minorHAnsi"/>
        </w:rPr>
        <w:t>June 6, 8am</w:t>
      </w:r>
      <w:r w:rsidR="001830DC">
        <w:rPr>
          <w:rFonts w:cstheme="minorHAnsi"/>
        </w:rPr>
        <w:t>-noon</w:t>
      </w:r>
      <w:r w:rsidRPr="001A43D9">
        <w:rPr>
          <w:rFonts w:cstheme="minorHAnsi"/>
        </w:rPr>
        <w:t xml:space="preserve">: </w:t>
      </w:r>
      <w:r w:rsidRPr="001A43D9">
        <w:rPr>
          <w:rFonts w:cstheme="minorHAnsi"/>
          <w:i/>
        </w:rPr>
        <w:t>Copyright in Practice: A Participatory Workshop</w:t>
      </w:r>
      <w:r w:rsidR="001A43D9" w:rsidRPr="001A43D9">
        <w:rPr>
          <w:rFonts w:cstheme="minorHAnsi"/>
          <w:i/>
        </w:rPr>
        <w:t xml:space="preserve"> </w:t>
      </w:r>
      <w:r w:rsidR="001A43D9" w:rsidRPr="001A43D9">
        <w:rPr>
          <w:rFonts w:cstheme="minorHAnsi"/>
        </w:rPr>
        <w:t>(Kevin Smith, Duke University)</w:t>
      </w:r>
    </w:p>
    <w:p w:rsidR="004F418A" w:rsidRPr="001A43D9" w:rsidRDefault="004F418A" w:rsidP="00A404F8">
      <w:pPr>
        <w:pStyle w:val="NoSpacing"/>
        <w:rPr>
          <w:rFonts w:cstheme="minorHAnsi"/>
        </w:rPr>
      </w:pPr>
    </w:p>
    <w:p w:rsidR="005A4164" w:rsidRDefault="005A4164" w:rsidP="000F5760">
      <w:pPr>
        <w:pStyle w:val="NoSpacing"/>
        <w:rPr>
          <w:rFonts w:cstheme="minorHAnsi"/>
        </w:rPr>
      </w:pPr>
    </w:p>
    <w:p w:rsidR="00300A41" w:rsidRDefault="00300A41" w:rsidP="000F5760">
      <w:pPr>
        <w:pStyle w:val="NoSpacing"/>
        <w:rPr>
          <w:rFonts w:cstheme="minorHAnsi"/>
        </w:rPr>
      </w:pPr>
      <w:r>
        <w:rPr>
          <w:rFonts w:cstheme="minorHAnsi"/>
        </w:rPr>
        <w:t>There will be networking opportunities, a Vendor Expo and fun optional events.  For a full list of conference activities and information on Buffalo</w:t>
      </w:r>
      <w:r w:rsidR="00972849">
        <w:rPr>
          <w:rFonts w:cstheme="minorHAnsi"/>
        </w:rPr>
        <w:t>, see the conference website at</w:t>
      </w:r>
      <w:r>
        <w:rPr>
          <w:rFonts w:cstheme="minorHAnsi"/>
        </w:rPr>
        <w:t>:</w:t>
      </w:r>
    </w:p>
    <w:p w:rsidR="001830DC" w:rsidRPr="001830DC" w:rsidRDefault="000513F8" w:rsidP="000F5760">
      <w:pPr>
        <w:pStyle w:val="NoSpacing"/>
        <w:rPr>
          <w:rStyle w:val="Hyperlink"/>
          <w:rFonts w:cstheme="minorHAnsi"/>
          <w:b/>
        </w:rPr>
      </w:pPr>
      <w:hyperlink r:id="rId8" w:history="1">
        <w:r w:rsidR="001830DC" w:rsidRPr="001830DC">
          <w:rPr>
            <w:rStyle w:val="Hyperlink"/>
            <w:rFonts w:cstheme="minorHAnsi"/>
            <w:b/>
          </w:rPr>
          <w:t>http://www.nasig.org/conference_registration.cfm</w:t>
        </w:r>
      </w:hyperlink>
    </w:p>
    <w:p w:rsidR="001830DC" w:rsidRDefault="001830DC" w:rsidP="000F5760">
      <w:pPr>
        <w:pStyle w:val="NoSpacing"/>
        <w:rPr>
          <w:rStyle w:val="Hyperlink"/>
          <w:rFonts w:cstheme="minorHAnsi"/>
          <w:b/>
          <w:sz w:val="28"/>
          <w:szCs w:val="28"/>
        </w:rPr>
      </w:pPr>
    </w:p>
    <w:p w:rsidR="00300A41" w:rsidRDefault="001830DC" w:rsidP="000F5760">
      <w:pPr>
        <w:pStyle w:val="NoSpacing"/>
        <w:rPr>
          <w:rFonts w:ascii="Arial" w:hAnsi="Arial" w:cs="Arial"/>
          <w:color w:val="333333"/>
          <w:sz w:val="18"/>
          <w:szCs w:val="18"/>
        </w:rPr>
      </w:pPr>
      <w:r w:rsidRPr="001830DC">
        <w:rPr>
          <w:rStyle w:val="Hyperlink"/>
          <w:rFonts w:cstheme="minorHAnsi"/>
          <w:color w:val="auto"/>
          <w:u w:val="none"/>
        </w:rPr>
        <w:t>Got</w:t>
      </w:r>
      <w:r>
        <w:rPr>
          <w:rStyle w:val="Hyperlink"/>
          <w:rFonts w:cstheme="minorHAnsi"/>
          <w:sz w:val="28"/>
          <w:szCs w:val="28"/>
          <w:u w:val="none"/>
        </w:rPr>
        <w:t xml:space="preserve"> </w:t>
      </w:r>
      <w:r w:rsidR="00300A41">
        <w:rPr>
          <w:rFonts w:cstheme="minorHAnsi"/>
        </w:rPr>
        <w:t xml:space="preserve">questions?  </w:t>
      </w:r>
      <w:hyperlink r:id="rId9" w:history="1">
        <w:r w:rsidR="00300A41" w:rsidRPr="00300A41">
          <w:rPr>
            <w:rFonts w:ascii="Arial" w:hAnsi="Arial" w:cs="Arial"/>
            <w:b/>
            <w:bCs/>
            <w:color w:val="4260B1"/>
            <w:sz w:val="18"/>
            <w:szCs w:val="18"/>
          </w:rPr>
          <w:t>conf-plan@nasig.org</w:t>
        </w:r>
      </w:hyperlink>
    </w:p>
    <w:p w:rsidR="00300A41" w:rsidRDefault="00300A41" w:rsidP="000F5760">
      <w:pPr>
        <w:pStyle w:val="NoSpacing"/>
        <w:rPr>
          <w:rFonts w:ascii="Arial" w:hAnsi="Arial" w:cs="Arial"/>
          <w:color w:val="333333"/>
          <w:sz w:val="18"/>
          <w:szCs w:val="18"/>
        </w:rPr>
      </w:pPr>
    </w:p>
    <w:p w:rsidR="00300A41" w:rsidRPr="0003777D" w:rsidRDefault="00300A41" w:rsidP="00972849">
      <w:pPr>
        <w:pStyle w:val="NoSpacing"/>
        <w:jc w:val="center"/>
        <w:rPr>
          <w:rFonts w:cstheme="minorHAnsi"/>
          <w:b/>
          <w:color w:val="5F497A" w:themeColor="accent4" w:themeShade="BF"/>
        </w:rPr>
      </w:pPr>
      <w:r w:rsidRPr="0003777D">
        <w:rPr>
          <w:rFonts w:ascii="Arial" w:hAnsi="Arial" w:cs="Arial"/>
          <w:b/>
          <w:color w:val="5F497A" w:themeColor="accent4" w:themeShade="BF"/>
          <w:sz w:val="18"/>
          <w:szCs w:val="18"/>
        </w:rPr>
        <w:t>SEE YOU IN BUFFALO!</w:t>
      </w:r>
    </w:p>
    <w:sectPr w:rsidR="00300A41" w:rsidRPr="0003777D" w:rsidSect="00E95CFD">
      <w:pgSz w:w="12240" w:h="15840"/>
      <w:pgMar w:top="1440" w:right="1440" w:bottom="1440" w:left="1440" w:header="720" w:footer="720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D02"/>
    <w:multiLevelType w:val="hybridMultilevel"/>
    <w:tmpl w:val="C626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7537AE"/>
    <w:multiLevelType w:val="hybridMultilevel"/>
    <w:tmpl w:val="ABF8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C28B4"/>
    <w:multiLevelType w:val="hybridMultilevel"/>
    <w:tmpl w:val="84646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50A48"/>
    <w:multiLevelType w:val="hybridMultilevel"/>
    <w:tmpl w:val="CE3C7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F8"/>
    <w:rsid w:val="00002E3B"/>
    <w:rsid w:val="0003777D"/>
    <w:rsid w:val="000513F8"/>
    <w:rsid w:val="000832B5"/>
    <w:rsid w:val="000C12ED"/>
    <w:rsid w:val="000E243D"/>
    <w:rsid w:val="000E34C3"/>
    <w:rsid w:val="000F5760"/>
    <w:rsid w:val="001109AB"/>
    <w:rsid w:val="0013268E"/>
    <w:rsid w:val="00162AEB"/>
    <w:rsid w:val="001830DC"/>
    <w:rsid w:val="001A43D9"/>
    <w:rsid w:val="001B0484"/>
    <w:rsid w:val="001F4C92"/>
    <w:rsid w:val="00200EC0"/>
    <w:rsid w:val="00251267"/>
    <w:rsid w:val="002806E5"/>
    <w:rsid w:val="002836C3"/>
    <w:rsid w:val="002B376B"/>
    <w:rsid w:val="00300A41"/>
    <w:rsid w:val="00331B18"/>
    <w:rsid w:val="003E1AC7"/>
    <w:rsid w:val="003E7D5D"/>
    <w:rsid w:val="00404D7E"/>
    <w:rsid w:val="00446636"/>
    <w:rsid w:val="00497EFC"/>
    <w:rsid w:val="004F418A"/>
    <w:rsid w:val="005A4164"/>
    <w:rsid w:val="005A44E1"/>
    <w:rsid w:val="005B5AD4"/>
    <w:rsid w:val="00600576"/>
    <w:rsid w:val="00617DE9"/>
    <w:rsid w:val="00697B9A"/>
    <w:rsid w:val="006A08F5"/>
    <w:rsid w:val="006A7859"/>
    <w:rsid w:val="00765F5E"/>
    <w:rsid w:val="00786766"/>
    <w:rsid w:val="007D218D"/>
    <w:rsid w:val="007E4BA7"/>
    <w:rsid w:val="00810F9F"/>
    <w:rsid w:val="008114AC"/>
    <w:rsid w:val="00812FB4"/>
    <w:rsid w:val="008166F5"/>
    <w:rsid w:val="00831D17"/>
    <w:rsid w:val="008661B5"/>
    <w:rsid w:val="00870E2A"/>
    <w:rsid w:val="008B71AE"/>
    <w:rsid w:val="008C465B"/>
    <w:rsid w:val="00951D6D"/>
    <w:rsid w:val="00972849"/>
    <w:rsid w:val="00972AF5"/>
    <w:rsid w:val="009B5060"/>
    <w:rsid w:val="009C5D18"/>
    <w:rsid w:val="009E3C4A"/>
    <w:rsid w:val="009F3053"/>
    <w:rsid w:val="00A029F4"/>
    <w:rsid w:val="00A062A9"/>
    <w:rsid w:val="00A404F8"/>
    <w:rsid w:val="00A63AD4"/>
    <w:rsid w:val="00AB5CA1"/>
    <w:rsid w:val="00AD601F"/>
    <w:rsid w:val="00BB07AA"/>
    <w:rsid w:val="00BC5C7A"/>
    <w:rsid w:val="00C91B03"/>
    <w:rsid w:val="00CB0A91"/>
    <w:rsid w:val="00CC5999"/>
    <w:rsid w:val="00D1049A"/>
    <w:rsid w:val="00D66D90"/>
    <w:rsid w:val="00DC541B"/>
    <w:rsid w:val="00E9321D"/>
    <w:rsid w:val="00E95CFD"/>
    <w:rsid w:val="00E9641B"/>
    <w:rsid w:val="00ED63CA"/>
    <w:rsid w:val="00F13F77"/>
    <w:rsid w:val="00F6065B"/>
    <w:rsid w:val="00F631BB"/>
    <w:rsid w:val="00FA0B84"/>
    <w:rsid w:val="00FD78FB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B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2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2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32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B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2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2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3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g.org/conference_registration.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sig.org/conference_registratio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-plan@nasi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Bazeley, Jennifer W.</cp:lastModifiedBy>
  <cp:revision>2</cp:revision>
  <cp:lastPrinted>2013-02-13T00:17:00Z</cp:lastPrinted>
  <dcterms:created xsi:type="dcterms:W3CDTF">2013-03-05T18:30:00Z</dcterms:created>
  <dcterms:modified xsi:type="dcterms:W3CDTF">2013-03-05T18:30:00Z</dcterms:modified>
</cp:coreProperties>
</file>